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26" w:rsidRDefault="00AA0B26" w:rsidP="00AA0B26">
      <w:pPr>
        <w:pStyle w:val="ConsPlusNonformat"/>
        <w:jc w:val="both"/>
      </w:pPr>
      <w:r>
        <w:t xml:space="preserve">                         Форма проверочного листа</w:t>
      </w:r>
    </w:p>
    <w:p w:rsidR="00AA0B26" w:rsidRDefault="00AA0B26" w:rsidP="00AA0B26">
      <w:pPr>
        <w:pStyle w:val="ConsPlusNonformat"/>
        <w:jc w:val="both"/>
      </w:pPr>
      <w:r>
        <w:t xml:space="preserve">             (списка контрольных вопросов), </w:t>
      </w:r>
      <w:proofErr w:type="gramStart"/>
      <w:r>
        <w:t>применяемая</w:t>
      </w:r>
      <w:proofErr w:type="gramEnd"/>
      <w:r>
        <w:t xml:space="preserve"> в ходе</w:t>
      </w:r>
    </w:p>
    <w:p w:rsidR="00AA0B26" w:rsidRDefault="00AA0B26" w:rsidP="00AA0B26">
      <w:pPr>
        <w:pStyle w:val="ConsPlusNonformat"/>
        <w:jc w:val="both"/>
      </w:pPr>
      <w:r>
        <w:t xml:space="preserve">         осуществления федерального государственного ветеринарного</w:t>
      </w:r>
    </w:p>
    <w:p w:rsidR="00AA0B26" w:rsidRDefault="00AA0B26" w:rsidP="00AA0B26">
      <w:pPr>
        <w:pStyle w:val="ConsPlusNonformat"/>
        <w:jc w:val="both"/>
      </w:pPr>
      <w:r>
        <w:t xml:space="preserve">             контроля (надзора) при содержании медоносных пчел</w:t>
      </w:r>
    </w:p>
    <w:p w:rsidR="00AA0B26" w:rsidRDefault="00AA0B26" w:rsidP="00AA0B26">
      <w:pPr>
        <w:pStyle w:val="ConsPlusNonformat"/>
        <w:jc w:val="both"/>
      </w:pPr>
      <w:r>
        <w:t xml:space="preserve">                         и продукции пчеловодства</w:t>
      </w:r>
    </w:p>
    <w:p w:rsidR="00AA0B26" w:rsidRDefault="00AA0B26" w:rsidP="00AA0B26">
      <w:pPr>
        <w:pStyle w:val="ConsPlusNonformat"/>
        <w:jc w:val="both"/>
      </w:pPr>
    </w:p>
    <w:p w:rsidR="00AA0B26" w:rsidRDefault="00AA0B26" w:rsidP="00AA0B26">
      <w:pPr>
        <w:pStyle w:val="ConsPlusNonformat"/>
        <w:jc w:val="both"/>
      </w:pPr>
      <w:r>
        <w:t xml:space="preserve">    1.  Настоящая  Форма  проверочного  листа (списка контрольных вопросов)</w:t>
      </w:r>
    </w:p>
    <w:p w:rsidR="00AA0B26" w:rsidRDefault="00AA0B26" w:rsidP="00AA0B26">
      <w:pPr>
        <w:pStyle w:val="ConsPlusNonformat"/>
        <w:jc w:val="both"/>
      </w:pPr>
      <w:r>
        <w:t>(далее - проверочный лист) применяется в ходе плановых проверок, проводимых</w:t>
      </w:r>
    </w:p>
    <w:p w:rsidR="00AA0B26" w:rsidRDefault="00AA0B26" w:rsidP="00AA0B26">
      <w:pPr>
        <w:pStyle w:val="ConsPlusNonformat"/>
        <w:jc w:val="both"/>
      </w:pPr>
      <w:r>
        <w:t>в  отношении  объектов,  осуществляющих  на территории Российской Федерации</w:t>
      </w:r>
    </w:p>
    <w:p w:rsidR="00AA0B26" w:rsidRDefault="00AA0B26" w:rsidP="00AA0B26">
      <w:pPr>
        <w:pStyle w:val="ConsPlusNonformat"/>
        <w:jc w:val="both"/>
      </w:pPr>
      <w:r>
        <w:t xml:space="preserve">деятельность,   предметом  которой  являются  </w:t>
      </w:r>
      <w:proofErr w:type="gramStart"/>
      <w:r>
        <w:t>предназначенные</w:t>
      </w:r>
      <w:proofErr w:type="gramEnd"/>
      <w:r>
        <w:t xml:space="preserve">  для  вывоза,</w:t>
      </w:r>
    </w:p>
    <w:p w:rsidR="00AA0B26" w:rsidRDefault="00AA0B26" w:rsidP="00AA0B26">
      <w:pPr>
        <w:pStyle w:val="ConsPlusNonformat"/>
        <w:jc w:val="both"/>
      </w:pPr>
      <w:proofErr w:type="gramStart"/>
      <w:r>
        <w:t>ввезенные</w:t>
      </w:r>
      <w:proofErr w:type="gramEnd"/>
      <w:r>
        <w:t xml:space="preserve"> и перемещаемые транзитом через таможенную территорию Евразийского</w:t>
      </w:r>
    </w:p>
    <w:p w:rsidR="00AA0B26" w:rsidRDefault="00AA0B26" w:rsidP="00AA0B26">
      <w:pPr>
        <w:pStyle w:val="ConsPlusNonformat"/>
        <w:jc w:val="both"/>
      </w:pPr>
      <w:r>
        <w:t xml:space="preserve">экономического   союза   товары,  включенные  в  Единый  </w:t>
      </w:r>
      <w:hyperlink r:id="rId4" w:history="1">
        <w:r>
          <w:rPr>
            <w:color w:val="0000FF"/>
          </w:rPr>
          <w:t>перечень</w:t>
        </w:r>
      </w:hyperlink>
      <w:r>
        <w:t xml:space="preserve">  товаров,</w:t>
      </w:r>
    </w:p>
    <w:p w:rsidR="00AA0B26" w:rsidRDefault="00AA0B26" w:rsidP="00AA0B26">
      <w:pPr>
        <w:pStyle w:val="ConsPlusNonformat"/>
        <w:jc w:val="both"/>
      </w:pPr>
      <w:r>
        <w:t xml:space="preserve">подлежащих ветеринарному контролю (надзору), </w:t>
      </w:r>
      <w:proofErr w:type="gramStart"/>
      <w:r>
        <w:t>утвержденный</w:t>
      </w:r>
      <w:proofErr w:type="gramEnd"/>
      <w:r>
        <w:t xml:space="preserve"> Решением Комиссии</w:t>
      </w:r>
    </w:p>
    <w:p w:rsidR="00AA0B26" w:rsidRDefault="00AA0B26" w:rsidP="00AA0B26">
      <w:pPr>
        <w:pStyle w:val="ConsPlusNonformat"/>
        <w:jc w:val="both"/>
      </w:pPr>
      <w:r>
        <w:t>Таможенного    союза    от    18   июня   2010   г.   N   317 "О применении</w:t>
      </w:r>
    </w:p>
    <w:p w:rsidR="00AA0B26" w:rsidRDefault="00AA0B26" w:rsidP="00AA0B26">
      <w:pPr>
        <w:pStyle w:val="ConsPlusNonformat"/>
        <w:jc w:val="both"/>
      </w:pPr>
      <w:r>
        <w:t>ветеринарно-санитарных  мер  в Евразийском экономическом союзе", подлежащие</w:t>
      </w:r>
    </w:p>
    <w:p w:rsidR="00AA0B26" w:rsidRDefault="00AA0B26" w:rsidP="00AA0B26">
      <w:pPr>
        <w:pStyle w:val="ConsPlusNonformat"/>
        <w:jc w:val="both"/>
      </w:pPr>
      <w:r>
        <w:t xml:space="preserve">федеральному   государственному   ветеринарному   контролю   (надзору)  </w:t>
      </w:r>
      <w:proofErr w:type="gramStart"/>
      <w:r>
        <w:t>при</w:t>
      </w:r>
      <w:proofErr w:type="gramEnd"/>
    </w:p>
    <w:p w:rsidR="00AA0B26" w:rsidRDefault="00AA0B26" w:rsidP="00AA0B26">
      <w:pPr>
        <w:pStyle w:val="ConsPlusNonformat"/>
        <w:jc w:val="both"/>
      </w:pPr>
      <w:proofErr w:type="gramStart"/>
      <w:r>
        <w:t>осуществлении</w:t>
      </w:r>
      <w:proofErr w:type="gramEnd"/>
      <w:r>
        <w:t xml:space="preserve">    федерального   государственного   ветеринарного   контроля</w:t>
      </w:r>
    </w:p>
    <w:p w:rsidR="00AA0B26" w:rsidRDefault="00AA0B26" w:rsidP="00AA0B26">
      <w:pPr>
        <w:pStyle w:val="ConsPlusNonformat"/>
        <w:jc w:val="both"/>
      </w:pPr>
      <w:r>
        <w:t xml:space="preserve">(надзора) </w:t>
      </w:r>
      <w:hyperlink w:anchor="P8156" w:history="1">
        <w:r>
          <w:rPr>
            <w:color w:val="0000FF"/>
          </w:rPr>
          <w:t>&lt;*&gt;</w:t>
        </w:r>
      </w:hyperlink>
      <w:r>
        <w:t>.</w:t>
      </w:r>
    </w:p>
    <w:p w:rsidR="00AA0B26" w:rsidRDefault="00AA0B26" w:rsidP="00AA0B26">
      <w:pPr>
        <w:pStyle w:val="ConsPlusNonformat"/>
        <w:jc w:val="both"/>
      </w:pPr>
      <w:r>
        <w:t xml:space="preserve">    2.   Наименование   органа   государственного   ветеринарного  контроля</w:t>
      </w:r>
    </w:p>
    <w:p w:rsidR="00AA0B26" w:rsidRDefault="00AA0B26" w:rsidP="00AA0B26">
      <w:pPr>
        <w:pStyle w:val="ConsPlusNonformat"/>
        <w:jc w:val="both"/>
      </w:pPr>
      <w:r>
        <w:t>(надзора): Федеральная служба по ветеринарному и фитосанитарному надзору.</w:t>
      </w:r>
    </w:p>
    <w:p w:rsidR="00AA0B26" w:rsidRDefault="00AA0B26" w:rsidP="00AA0B26">
      <w:pPr>
        <w:pStyle w:val="ConsPlusNonformat"/>
        <w:jc w:val="both"/>
      </w:pPr>
      <w:r>
        <w:t xml:space="preserve">    3. Наименование юридического лица, фамилия, имя, отчество (при наличии)</w:t>
      </w:r>
    </w:p>
    <w:p w:rsidR="00AA0B26" w:rsidRDefault="00AA0B26" w:rsidP="00AA0B26">
      <w:pPr>
        <w:pStyle w:val="ConsPlusNonformat"/>
        <w:jc w:val="both"/>
      </w:pPr>
      <w:r>
        <w:t>индивидуального предпринимателя: __________________________________________</w:t>
      </w:r>
    </w:p>
    <w:p w:rsidR="00AA0B26" w:rsidRDefault="00AA0B26" w:rsidP="00AA0B26">
      <w:pPr>
        <w:pStyle w:val="ConsPlusNonformat"/>
        <w:jc w:val="both"/>
      </w:pPr>
      <w:r>
        <w:t>___________________________________________________________________________</w:t>
      </w:r>
    </w:p>
    <w:p w:rsidR="00AA0B26" w:rsidRDefault="00AA0B26" w:rsidP="00AA0B26">
      <w:pPr>
        <w:pStyle w:val="ConsPlusNonformat"/>
        <w:jc w:val="both"/>
      </w:pPr>
      <w:r>
        <w:t>___________________________________________________________________________</w:t>
      </w:r>
    </w:p>
    <w:p w:rsidR="00AA0B26" w:rsidRDefault="00AA0B26" w:rsidP="00AA0B26">
      <w:pPr>
        <w:pStyle w:val="ConsPlusNonformat"/>
        <w:jc w:val="both"/>
      </w:pPr>
      <w:r>
        <w:t xml:space="preserve">    4. Место проведения плановой проверки с заполнением проверочного листа:</w:t>
      </w:r>
    </w:p>
    <w:p w:rsidR="00AA0B26" w:rsidRDefault="00AA0B26" w:rsidP="00AA0B26">
      <w:pPr>
        <w:pStyle w:val="ConsPlusNonformat"/>
        <w:jc w:val="both"/>
      </w:pPr>
      <w:r>
        <w:t>___________________________________________________________________________</w:t>
      </w:r>
    </w:p>
    <w:p w:rsidR="00AA0B26" w:rsidRDefault="00AA0B26" w:rsidP="00AA0B26">
      <w:pPr>
        <w:pStyle w:val="ConsPlusNonformat"/>
        <w:jc w:val="both"/>
      </w:pPr>
      <w:r>
        <w:t>___________________________________________________________________________</w:t>
      </w:r>
    </w:p>
    <w:p w:rsidR="00AA0B26" w:rsidRDefault="00AA0B26" w:rsidP="00AA0B26">
      <w:pPr>
        <w:pStyle w:val="ConsPlusNonformat"/>
        <w:jc w:val="both"/>
      </w:pPr>
      <w:r>
        <w:t xml:space="preserve">    5.   Реквизиты   распоряжения  или  приказа  руководителя,  заместителя</w:t>
      </w:r>
    </w:p>
    <w:p w:rsidR="00AA0B26" w:rsidRDefault="00AA0B26" w:rsidP="00AA0B26">
      <w:pPr>
        <w:pStyle w:val="ConsPlusNonformat"/>
        <w:jc w:val="both"/>
      </w:pPr>
      <w:r>
        <w:t>руководителя  Россельхознадзора  (его территориального органа) о проведении</w:t>
      </w:r>
    </w:p>
    <w:p w:rsidR="00AA0B26" w:rsidRDefault="00AA0B26" w:rsidP="00AA0B26">
      <w:pPr>
        <w:pStyle w:val="ConsPlusNonformat"/>
        <w:jc w:val="both"/>
      </w:pPr>
      <w:r>
        <w:t>проверки: _________________________________________________________________</w:t>
      </w:r>
    </w:p>
    <w:p w:rsidR="00AA0B26" w:rsidRDefault="00AA0B26" w:rsidP="00AA0B26">
      <w:pPr>
        <w:pStyle w:val="ConsPlusNonformat"/>
        <w:jc w:val="both"/>
      </w:pPr>
      <w:r>
        <w:t>___________________________________________________________________________</w:t>
      </w:r>
    </w:p>
    <w:p w:rsidR="00AA0B26" w:rsidRDefault="00AA0B26" w:rsidP="00AA0B26">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AA0B26" w:rsidRDefault="00AA0B26" w:rsidP="00AA0B26">
      <w:pPr>
        <w:pStyle w:val="ConsPlusNonformat"/>
        <w:jc w:val="both"/>
      </w:pPr>
      <w:r>
        <w:t xml:space="preserve">едином </w:t>
      </w:r>
      <w:proofErr w:type="gramStart"/>
      <w:r>
        <w:t>реестре</w:t>
      </w:r>
      <w:proofErr w:type="gramEnd"/>
      <w:r>
        <w:t xml:space="preserve"> проверок: __________________________________________________</w:t>
      </w:r>
    </w:p>
    <w:p w:rsidR="00AA0B26" w:rsidRDefault="00AA0B26" w:rsidP="00AA0B26">
      <w:pPr>
        <w:pStyle w:val="ConsPlusNonformat"/>
        <w:jc w:val="both"/>
      </w:pPr>
      <w:r>
        <w:t>___________________________________________________________________________</w:t>
      </w:r>
    </w:p>
    <w:p w:rsidR="00AA0B26" w:rsidRDefault="00AA0B26" w:rsidP="00AA0B26">
      <w:pPr>
        <w:pStyle w:val="ConsPlusNonformat"/>
        <w:jc w:val="both"/>
      </w:pPr>
      <w:r>
        <w:t xml:space="preserve">    7.  Должность,  фамилия  и инициалы должностного лица Россельхознадзора</w:t>
      </w:r>
    </w:p>
    <w:p w:rsidR="00AA0B26" w:rsidRDefault="00AA0B26" w:rsidP="00AA0B26">
      <w:pPr>
        <w:pStyle w:val="ConsPlusNonformat"/>
        <w:jc w:val="both"/>
      </w:pPr>
      <w:r>
        <w:t>(его территориального органа), проводящего плановую проверку и заполняющего</w:t>
      </w:r>
    </w:p>
    <w:p w:rsidR="00AA0B26" w:rsidRDefault="00AA0B26" w:rsidP="00AA0B26">
      <w:pPr>
        <w:pStyle w:val="ConsPlusNonformat"/>
        <w:jc w:val="both"/>
      </w:pPr>
      <w:r>
        <w:t>проверочный лист: _________________________________________________________</w:t>
      </w:r>
    </w:p>
    <w:p w:rsidR="00AA0B26" w:rsidRDefault="00AA0B26" w:rsidP="00AA0B26">
      <w:pPr>
        <w:pStyle w:val="ConsPlusNonformat"/>
        <w:jc w:val="both"/>
      </w:pPr>
      <w:r>
        <w:t>___________________________________________________________________________</w:t>
      </w:r>
    </w:p>
    <w:p w:rsidR="00AA0B26" w:rsidRDefault="00AA0B26" w:rsidP="00AA0B26">
      <w:pPr>
        <w:pStyle w:val="ConsPlusNonformat"/>
        <w:jc w:val="both"/>
      </w:pPr>
      <w:r>
        <w:t xml:space="preserve">    8.  Перечень  вопросов,  отражающих содержание обязательных требований,</w:t>
      </w:r>
    </w:p>
    <w:p w:rsidR="00AA0B26" w:rsidRDefault="00AA0B26" w:rsidP="00AA0B26">
      <w:pPr>
        <w:pStyle w:val="ConsPlusNonformat"/>
        <w:jc w:val="both"/>
      </w:pPr>
      <w:proofErr w:type="gramStart"/>
      <w:r>
        <w:t>ответы</w:t>
      </w:r>
      <w:proofErr w:type="gramEnd"/>
      <w:r>
        <w:t xml:space="preserve">  на которые однозначно свидетельствуют о соблюдении или несоблюдении</w:t>
      </w:r>
    </w:p>
    <w:p w:rsidR="00AA0B26" w:rsidRDefault="00AA0B26" w:rsidP="00AA0B26">
      <w:pPr>
        <w:pStyle w:val="ConsPlusNonformat"/>
        <w:jc w:val="both"/>
      </w:pPr>
      <w:proofErr w:type="gramStart"/>
      <w:r>
        <w:t>гражданами,  в  том  числе  в  личных  подсобных хозяйствах, в крестьянских</w:t>
      </w:r>
      <w:proofErr w:type="gramEnd"/>
    </w:p>
    <w:p w:rsidR="00AA0B26" w:rsidRDefault="00AA0B26" w:rsidP="00AA0B26">
      <w:pPr>
        <w:pStyle w:val="ConsPlusNonformat"/>
        <w:jc w:val="both"/>
      </w:pPr>
      <w:proofErr w:type="gramStart"/>
      <w:r>
        <w:t>(фермерских)  хозяйствах,  и  юридическими  лицами  (далее соответственно -</w:t>
      </w:r>
      <w:proofErr w:type="gramEnd"/>
    </w:p>
    <w:p w:rsidR="00AA0B26" w:rsidRDefault="00AA0B26" w:rsidP="00AA0B26">
      <w:pPr>
        <w:pStyle w:val="ConsPlusNonformat"/>
        <w:jc w:val="both"/>
      </w:pPr>
      <w:r>
        <w:t>проверяемое лицо):</w:t>
      </w:r>
    </w:p>
    <w:p w:rsidR="00AA0B26" w:rsidRDefault="00AA0B26" w:rsidP="00AA0B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AA0B26" w:rsidTr="008D336B">
        <w:tc>
          <w:tcPr>
            <w:tcW w:w="737" w:type="dxa"/>
          </w:tcPr>
          <w:p w:rsidR="00AA0B26" w:rsidRDefault="00AA0B26" w:rsidP="008D336B">
            <w:pPr>
              <w:pStyle w:val="ConsPlusNormal"/>
              <w:jc w:val="center"/>
            </w:pPr>
            <w:r>
              <w:t>N</w:t>
            </w:r>
          </w:p>
        </w:tc>
        <w:tc>
          <w:tcPr>
            <w:tcW w:w="4082" w:type="dxa"/>
          </w:tcPr>
          <w:p w:rsidR="00AA0B26" w:rsidRDefault="00AA0B26" w:rsidP="008D336B">
            <w:pPr>
              <w:pStyle w:val="ConsPlusNormal"/>
              <w:jc w:val="center"/>
            </w:pPr>
            <w:r>
              <w:t>Вопросы, отражающие содержание обязательных требований</w:t>
            </w:r>
          </w:p>
        </w:tc>
        <w:tc>
          <w:tcPr>
            <w:tcW w:w="3061" w:type="dxa"/>
          </w:tcPr>
          <w:p w:rsidR="00AA0B26" w:rsidRDefault="00AA0B26" w:rsidP="008D336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AA0B26" w:rsidRDefault="00AA0B26" w:rsidP="008D336B">
            <w:pPr>
              <w:pStyle w:val="ConsPlusNormal"/>
              <w:jc w:val="center"/>
            </w:pPr>
            <w:r>
              <w:t>Ответ на вопрос (да/</w:t>
            </w:r>
            <w:proofErr w:type="gramStart"/>
            <w:r>
              <w:t>нет</w:t>
            </w:r>
            <w:proofErr w:type="gramEnd"/>
            <w:r>
              <w:t>/не распространяется</w:t>
            </w:r>
          </w:p>
        </w:tc>
      </w:tr>
      <w:tr w:rsidR="00AA0B26" w:rsidTr="008D336B">
        <w:tc>
          <w:tcPr>
            <w:tcW w:w="737" w:type="dxa"/>
            <w:vAlign w:val="center"/>
          </w:tcPr>
          <w:p w:rsidR="00AA0B26" w:rsidRDefault="00AA0B26" w:rsidP="008D336B">
            <w:pPr>
              <w:pStyle w:val="ConsPlusNormal"/>
            </w:pPr>
            <w:r>
              <w:t>1.</w:t>
            </w:r>
          </w:p>
        </w:tc>
        <w:tc>
          <w:tcPr>
            <w:tcW w:w="4082" w:type="dxa"/>
          </w:tcPr>
          <w:p w:rsidR="00AA0B26" w:rsidRDefault="00AA0B26" w:rsidP="008D336B">
            <w:pPr>
              <w:pStyle w:val="ConsPlusNormal"/>
              <w:jc w:val="both"/>
            </w:pPr>
            <w: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AA0B26" w:rsidRDefault="00AA0B26" w:rsidP="008D336B">
            <w:pPr>
              <w:pStyle w:val="ConsPlusNormal"/>
              <w:jc w:val="both"/>
            </w:pPr>
            <w:hyperlink r:id="rId5"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w:t>
            </w:r>
            <w:r>
              <w:lastRenderedPageBreak/>
              <w:t>Федерации, 2008, N 52, ст. 6249; 2014, N 42, ст. 5615)</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lastRenderedPageBreak/>
              <w:t>2.</w:t>
            </w:r>
          </w:p>
        </w:tc>
        <w:tc>
          <w:tcPr>
            <w:tcW w:w="4082" w:type="dxa"/>
          </w:tcPr>
          <w:p w:rsidR="00AA0B26" w:rsidRDefault="00AA0B26" w:rsidP="008D336B">
            <w:pPr>
              <w:pStyle w:val="ConsPlusNormal"/>
              <w:jc w:val="both"/>
            </w:pPr>
            <w:r>
              <w:t>Обеспечивается ли проверяемым лицом размещение на территории пасеки площадки, на которой осуществляется дезинфекция:</w:t>
            </w:r>
          </w:p>
        </w:tc>
        <w:tc>
          <w:tcPr>
            <w:tcW w:w="3061" w:type="dxa"/>
            <w:vMerge w:val="restart"/>
          </w:tcPr>
          <w:p w:rsidR="00AA0B26" w:rsidRDefault="00AA0B26" w:rsidP="008D336B">
            <w:pPr>
              <w:pStyle w:val="ConsPlusNormal"/>
              <w:jc w:val="both"/>
            </w:pPr>
            <w:hyperlink r:id="rId6" w:history="1">
              <w:r>
                <w:rPr>
                  <w:color w:val="0000FF"/>
                </w:rPr>
                <w:t>пункт 6</w:t>
              </w:r>
            </w:hyperlink>
            <w:r>
              <w:t xml:space="preserve"> Ветеринарных правил содержания медоносных пчел в целях их воспроизводства, выращивания, реализации и использования для опыления сельскохозяйственных </w:t>
            </w:r>
            <w:proofErr w:type="spellStart"/>
            <w:r>
              <w:t>энтомофильных</w:t>
            </w:r>
            <w:proofErr w:type="spellEnd"/>
            <w:r>
              <w:t xml:space="preserve"> растений и получения продукции пчеловодства, утвержденных приказом Минсельхоза России от 19.05.2016 N 194 (зарегистрирован Минюстом России 04.08.2016, регистрационный N 43124) (далее - Ветеринарные правила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2.1.</w:t>
            </w:r>
          </w:p>
        </w:tc>
        <w:tc>
          <w:tcPr>
            <w:tcW w:w="4082" w:type="dxa"/>
          </w:tcPr>
          <w:p w:rsidR="00AA0B26" w:rsidRDefault="00AA0B26" w:rsidP="008D336B">
            <w:pPr>
              <w:pStyle w:val="ConsPlusNormal"/>
              <w:jc w:val="both"/>
            </w:pPr>
            <w:r>
              <w:t>ульев?</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2.2.</w:t>
            </w:r>
          </w:p>
        </w:tc>
        <w:tc>
          <w:tcPr>
            <w:tcW w:w="4082" w:type="dxa"/>
          </w:tcPr>
          <w:p w:rsidR="00AA0B26" w:rsidRDefault="00AA0B26" w:rsidP="008D336B">
            <w:pPr>
              <w:pStyle w:val="ConsPlusNormal"/>
              <w:jc w:val="both"/>
            </w:pPr>
            <w:r>
              <w:t>сотовых рамок?</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2.3.</w:t>
            </w:r>
          </w:p>
        </w:tc>
        <w:tc>
          <w:tcPr>
            <w:tcW w:w="4082" w:type="dxa"/>
          </w:tcPr>
          <w:p w:rsidR="00AA0B26" w:rsidRDefault="00AA0B26" w:rsidP="008D336B">
            <w:pPr>
              <w:pStyle w:val="ConsPlusNormal"/>
              <w:jc w:val="both"/>
            </w:pPr>
            <w:r>
              <w:t>тары?</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2.4.</w:t>
            </w:r>
          </w:p>
        </w:tc>
        <w:tc>
          <w:tcPr>
            <w:tcW w:w="4082" w:type="dxa"/>
          </w:tcPr>
          <w:p w:rsidR="00AA0B26" w:rsidRDefault="00AA0B26" w:rsidP="008D336B">
            <w:pPr>
              <w:pStyle w:val="ConsPlusNormal"/>
              <w:jc w:val="both"/>
            </w:pPr>
            <w:r>
              <w:t>пчеловодного инвентаря?</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w:t>
            </w:r>
          </w:p>
        </w:tc>
        <w:tc>
          <w:tcPr>
            <w:tcW w:w="4082" w:type="dxa"/>
          </w:tcPr>
          <w:p w:rsidR="00AA0B26" w:rsidRDefault="00AA0B26" w:rsidP="008D336B">
            <w:pPr>
              <w:pStyle w:val="ConsPlusNormal"/>
              <w:jc w:val="both"/>
            </w:pPr>
            <w:r>
              <w:t xml:space="preserve">Обеспечивается ли проверяемым лицом размещение пчелиных ульев при вывозе на медосбор у источников древесных и кустарниковых нектароносов и </w:t>
            </w:r>
            <w:proofErr w:type="spellStart"/>
            <w:r>
              <w:t>пыльценосов</w:t>
            </w:r>
            <w:proofErr w:type="spellEnd"/>
            <w:r>
              <w:t xml:space="preserve"> на расстоянии не менее:</w:t>
            </w:r>
          </w:p>
        </w:tc>
        <w:tc>
          <w:tcPr>
            <w:tcW w:w="3061" w:type="dxa"/>
            <w:vMerge w:val="restart"/>
          </w:tcPr>
          <w:p w:rsidR="00AA0B26" w:rsidRDefault="00AA0B26" w:rsidP="008D336B">
            <w:pPr>
              <w:pStyle w:val="ConsPlusNormal"/>
              <w:jc w:val="both"/>
            </w:pPr>
            <w:hyperlink r:id="rId7" w:history="1">
              <w:r>
                <w:rPr>
                  <w:color w:val="0000FF"/>
                </w:rPr>
                <w:t>пункт 8</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3.1.</w:t>
            </w:r>
          </w:p>
        </w:tc>
        <w:tc>
          <w:tcPr>
            <w:tcW w:w="4082" w:type="dxa"/>
          </w:tcPr>
          <w:p w:rsidR="00AA0B26" w:rsidRDefault="00AA0B26" w:rsidP="008D336B">
            <w:pPr>
              <w:pStyle w:val="ConsPlusNormal"/>
              <w:jc w:val="both"/>
            </w:pPr>
            <w:r>
              <w:t>1,5 километров от ульев с пчелами, вывезенными на медосбор, принадлежащих другому хозяйству?</w:t>
            </w:r>
          </w:p>
        </w:tc>
        <w:tc>
          <w:tcPr>
            <w:tcW w:w="3061" w:type="dxa"/>
            <w:vMerge/>
          </w:tcPr>
          <w:p w:rsidR="00AA0B26" w:rsidRDefault="00AA0B26" w:rsidP="008D336B"/>
        </w:tc>
        <w:tc>
          <w:tcPr>
            <w:tcW w:w="1191" w:type="dxa"/>
            <w:vMerge w:val="restart"/>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3.2.</w:t>
            </w:r>
          </w:p>
        </w:tc>
        <w:tc>
          <w:tcPr>
            <w:tcW w:w="4082" w:type="dxa"/>
          </w:tcPr>
          <w:p w:rsidR="00AA0B26" w:rsidRDefault="00AA0B26" w:rsidP="008D336B">
            <w:pPr>
              <w:pStyle w:val="ConsPlusNormal"/>
              <w:jc w:val="both"/>
            </w:pPr>
            <w:r>
              <w:t>3 километров от пасек других хозяйств?</w:t>
            </w:r>
          </w:p>
        </w:tc>
        <w:tc>
          <w:tcPr>
            <w:tcW w:w="3061" w:type="dxa"/>
            <w:vMerge/>
          </w:tcPr>
          <w:p w:rsidR="00AA0B26" w:rsidRDefault="00AA0B26" w:rsidP="008D336B"/>
        </w:tc>
        <w:tc>
          <w:tcPr>
            <w:tcW w:w="1191" w:type="dxa"/>
            <w:vMerge/>
          </w:tcPr>
          <w:p w:rsidR="00AA0B26" w:rsidRDefault="00AA0B26" w:rsidP="008D336B"/>
        </w:tc>
      </w:tr>
      <w:tr w:rsidR="00AA0B26" w:rsidTr="008D336B">
        <w:tc>
          <w:tcPr>
            <w:tcW w:w="737" w:type="dxa"/>
            <w:vAlign w:val="center"/>
          </w:tcPr>
          <w:p w:rsidR="00AA0B26" w:rsidRDefault="00AA0B26" w:rsidP="008D336B">
            <w:pPr>
              <w:pStyle w:val="ConsPlusNormal"/>
            </w:pPr>
            <w:r>
              <w:t>4.</w:t>
            </w:r>
          </w:p>
        </w:tc>
        <w:tc>
          <w:tcPr>
            <w:tcW w:w="4082" w:type="dxa"/>
          </w:tcPr>
          <w:p w:rsidR="00AA0B26" w:rsidRDefault="00AA0B26" w:rsidP="008D336B">
            <w:pPr>
              <w:pStyle w:val="ConsPlusNormal"/>
              <w:jc w:val="both"/>
            </w:pPr>
            <w:r>
              <w:t xml:space="preserve">Обеспечивается ли проверяемым лицом размещение пасек, а также ульев с пчелами, вывезенными на медосбор, на расстоянии не менее 100 метров </w:t>
            </w:r>
            <w:proofErr w:type="gramStart"/>
            <w:r>
              <w:t>от</w:t>
            </w:r>
            <w:proofErr w:type="gramEnd"/>
            <w:r>
              <w:t>:</w:t>
            </w:r>
          </w:p>
        </w:tc>
        <w:tc>
          <w:tcPr>
            <w:tcW w:w="3061" w:type="dxa"/>
            <w:vMerge w:val="restart"/>
          </w:tcPr>
          <w:p w:rsidR="00AA0B26" w:rsidRDefault="00AA0B26" w:rsidP="008D336B">
            <w:pPr>
              <w:pStyle w:val="ConsPlusNormal"/>
              <w:jc w:val="both"/>
            </w:pPr>
            <w:hyperlink r:id="rId8" w:history="1">
              <w:r>
                <w:rPr>
                  <w:color w:val="0000FF"/>
                </w:rPr>
                <w:t>пункт 10</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4.1.</w:t>
            </w:r>
          </w:p>
        </w:tc>
        <w:tc>
          <w:tcPr>
            <w:tcW w:w="4082" w:type="dxa"/>
          </w:tcPr>
          <w:p w:rsidR="00AA0B26" w:rsidRDefault="00AA0B26" w:rsidP="008D336B">
            <w:pPr>
              <w:pStyle w:val="ConsPlusNormal"/>
              <w:jc w:val="both"/>
            </w:pPr>
            <w:r>
              <w:t>медицинских и образовательных организаций?</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4.2.</w:t>
            </w:r>
          </w:p>
        </w:tc>
        <w:tc>
          <w:tcPr>
            <w:tcW w:w="4082" w:type="dxa"/>
          </w:tcPr>
          <w:p w:rsidR="00AA0B26" w:rsidRDefault="00AA0B26" w:rsidP="008D336B">
            <w:pPr>
              <w:pStyle w:val="ConsPlusNormal"/>
              <w:jc w:val="both"/>
            </w:pPr>
            <w:r>
              <w:t>детских учреждений?</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4.3.</w:t>
            </w:r>
          </w:p>
        </w:tc>
        <w:tc>
          <w:tcPr>
            <w:tcW w:w="4082" w:type="dxa"/>
          </w:tcPr>
          <w:p w:rsidR="00AA0B26" w:rsidRDefault="00AA0B26" w:rsidP="008D336B">
            <w:pPr>
              <w:pStyle w:val="ConsPlusNormal"/>
              <w:jc w:val="both"/>
            </w:pPr>
            <w:r>
              <w:t>учреждений культуры?</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4.4.</w:t>
            </w:r>
          </w:p>
        </w:tc>
        <w:tc>
          <w:tcPr>
            <w:tcW w:w="4082" w:type="dxa"/>
          </w:tcPr>
          <w:p w:rsidR="00AA0B26" w:rsidRDefault="00AA0B26" w:rsidP="008D336B">
            <w:pPr>
              <w:pStyle w:val="ConsPlusNormal"/>
              <w:jc w:val="both"/>
            </w:pPr>
            <w:r>
              <w:t>границ полосы отвода автомобильных дорог федерального значения?</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4.5.</w:t>
            </w:r>
          </w:p>
        </w:tc>
        <w:tc>
          <w:tcPr>
            <w:tcW w:w="4082" w:type="dxa"/>
          </w:tcPr>
          <w:p w:rsidR="00AA0B26" w:rsidRDefault="00AA0B26" w:rsidP="008D336B">
            <w:pPr>
              <w:pStyle w:val="ConsPlusNormal"/>
              <w:jc w:val="both"/>
            </w:pPr>
            <w:r>
              <w:t>железных дорог?</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5.</w:t>
            </w:r>
          </w:p>
        </w:tc>
        <w:tc>
          <w:tcPr>
            <w:tcW w:w="4082" w:type="dxa"/>
          </w:tcPr>
          <w:p w:rsidR="00AA0B26" w:rsidRDefault="00AA0B26" w:rsidP="008D336B">
            <w:pPr>
              <w:pStyle w:val="ConsPlusNormal"/>
              <w:jc w:val="both"/>
            </w:pPr>
            <w:r>
              <w:t xml:space="preserve">Обеспечивается ли проверяемым лицом размещение пасек, а также ульев с пчелами, вывезенными на медосбор, на расстоянии не менее 500 метров </w:t>
            </w:r>
            <w:proofErr w:type="gramStart"/>
            <w:r>
              <w:t>от</w:t>
            </w:r>
            <w:proofErr w:type="gramEnd"/>
            <w:r>
              <w:t>:</w:t>
            </w:r>
          </w:p>
        </w:tc>
        <w:tc>
          <w:tcPr>
            <w:tcW w:w="3061" w:type="dxa"/>
            <w:vMerge w:val="restart"/>
          </w:tcPr>
          <w:p w:rsidR="00AA0B26" w:rsidRDefault="00AA0B26" w:rsidP="008D336B">
            <w:pPr>
              <w:pStyle w:val="ConsPlusNormal"/>
              <w:jc w:val="both"/>
            </w:pPr>
            <w:hyperlink r:id="rId9" w:history="1">
              <w:r>
                <w:rPr>
                  <w:color w:val="0000FF"/>
                </w:rPr>
                <w:t>пункт 10</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lastRenderedPageBreak/>
              <w:t>5.1.</w:t>
            </w:r>
          </w:p>
        </w:tc>
        <w:tc>
          <w:tcPr>
            <w:tcW w:w="4082" w:type="dxa"/>
          </w:tcPr>
          <w:p w:rsidR="00AA0B26" w:rsidRDefault="00AA0B26" w:rsidP="008D336B">
            <w:pPr>
              <w:pStyle w:val="ConsPlusNormal"/>
            </w:pPr>
            <w:r>
              <w:t>предприятий кондитерской промышленности?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5.2.</w:t>
            </w:r>
          </w:p>
        </w:tc>
        <w:tc>
          <w:tcPr>
            <w:tcW w:w="4082" w:type="dxa"/>
          </w:tcPr>
          <w:p w:rsidR="00AA0B26" w:rsidRDefault="00AA0B26" w:rsidP="008D336B">
            <w:pPr>
              <w:pStyle w:val="ConsPlusNormal"/>
              <w:jc w:val="both"/>
            </w:pPr>
            <w:r>
              <w:t>предприятий химической промышленности?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6.</w:t>
            </w:r>
          </w:p>
        </w:tc>
        <w:tc>
          <w:tcPr>
            <w:tcW w:w="4082" w:type="dxa"/>
          </w:tcPr>
          <w:p w:rsidR="00AA0B26" w:rsidRDefault="00AA0B26" w:rsidP="008D336B">
            <w:pPr>
              <w:pStyle w:val="ConsPlusNormal"/>
              <w:jc w:val="both"/>
            </w:pPr>
            <w:r>
              <w:t>Обеспечивается ли проверяемым лицом размещение ульев с пчелами:</w:t>
            </w:r>
          </w:p>
        </w:tc>
        <w:tc>
          <w:tcPr>
            <w:tcW w:w="3061" w:type="dxa"/>
            <w:vMerge w:val="restart"/>
          </w:tcPr>
          <w:p w:rsidR="00AA0B26" w:rsidRDefault="00AA0B26" w:rsidP="008D336B">
            <w:pPr>
              <w:pStyle w:val="ConsPlusNormal"/>
              <w:jc w:val="both"/>
            </w:pPr>
            <w:hyperlink r:id="rId10" w:history="1">
              <w:r>
                <w:rPr>
                  <w:color w:val="0000FF"/>
                </w:rPr>
                <w:t>пункт 11</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6.1.</w:t>
            </w:r>
          </w:p>
        </w:tc>
        <w:tc>
          <w:tcPr>
            <w:tcW w:w="4082" w:type="dxa"/>
          </w:tcPr>
          <w:p w:rsidR="00AA0B26" w:rsidRDefault="00AA0B26" w:rsidP="008D336B">
            <w:pPr>
              <w:pStyle w:val="ConsPlusNormal"/>
              <w:jc w:val="both"/>
            </w:pPr>
            <w:r>
              <w:t>на расстоянии не менее 3 метров от границ соседних земельных участков с направлением летков к середине участка пчеловода?</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6.2.</w:t>
            </w:r>
          </w:p>
        </w:tc>
        <w:tc>
          <w:tcPr>
            <w:tcW w:w="4082" w:type="dxa"/>
          </w:tcPr>
          <w:p w:rsidR="00AA0B26" w:rsidRDefault="00AA0B26" w:rsidP="008D336B">
            <w:pPr>
              <w:pStyle w:val="ConsPlusNormal"/>
              <w:jc w:val="both"/>
            </w:pPr>
            <w:r>
              <w:t>без ограничений по расстояниям, при условии отделения ульев от соседнего земельного участка глухим забором (густым кустарником, строением) высотой не менее двух метров?</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7.</w:t>
            </w:r>
          </w:p>
        </w:tc>
        <w:tc>
          <w:tcPr>
            <w:tcW w:w="4082" w:type="dxa"/>
          </w:tcPr>
          <w:p w:rsidR="00AA0B26" w:rsidRDefault="00AA0B26" w:rsidP="008D336B">
            <w:pPr>
              <w:pStyle w:val="ConsPlusNormal"/>
              <w:jc w:val="both"/>
            </w:pPr>
            <w:r>
              <w:t>Обеспечивается ли проверяемым лицом содержание пчел не превышающее двух пчелосемей на 100 квадратных метров участка в населенных пунктах?</w:t>
            </w:r>
          </w:p>
        </w:tc>
        <w:tc>
          <w:tcPr>
            <w:tcW w:w="3061" w:type="dxa"/>
          </w:tcPr>
          <w:p w:rsidR="00AA0B26" w:rsidRDefault="00AA0B26" w:rsidP="008D336B">
            <w:pPr>
              <w:pStyle w:val="ConsPlusNormal"/>
              <w:jc w:val="both"/>
            </w:pPr>
            <w:hyperlink r:id="rId11" w:history="1">
              <w:r>
                <w:rPr>
                  <w:color w:val="0000FF"/>
                </w:rPr>
                <w:t>пункт 17</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8.</w:t>
            </w:r>
          </w:p>
        </w:tc>
        <w:tc>
          <w:tcPr>
            <w:tcW w:w="4082" w:type="dxa"/>
          </w:tcPr>
          <w:p w:rsidR="00AA0B26" w:rsidRDefault="00AA0B26" w:rsidP="008D336B">
            <w:pPr>
              <w:pStyle w:val="ConsPlusNormal"/>
              <w:jc w:val="both"/>
            </w:pPr>
            <w:r>
              <w:t>Обеспечивается ли проверяемым лицом установка поилки с чистой и подсоленной водой (0,01%-ный раствор поваренной соли):</w:t>
            </w:r>
          </w:p>
        </w:tc>
        <w:tc>
          <w:tcPr>
            <w:tcW w:w="3061" w:type="dxa"/>
            <w:vMerge w:val="restart"/>
          </w:tcPr>
          <w:p w:rsidR="00AA0B26" w:rsidRDefault="00AA0B26" w:rsidP="008D336B">
            <w:pPr>
              <w:pStyle w:val="ConsPlusNormal"/>
              <w:jc w:val="both"/>
            </w:pPr>
            <w:hyperlink r:id="rId12" w:history="1">
              <w:r>
                <w:rPr>
                  <w:color w:val="0000FF"/>
                </w:rPr>
                <w:t>пункт 24</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8.1.</w:t>
            </w:r>
          </w:p>
        </w:tc>
        <w:tc>
          <w:tcPr>
            <w:tcW w:w="4082" w:type="dxa"/>
          </w:tcPr>
          <w:p w:rsidR="00AA0B26" w:rsidRDefault="00AA0B26" w:rsidP="008D336B">
            <w:pPr>
              <w:pStyle w:val="ConsPlusNormal"/>
              <w:jc w:val="both"/>
            </w:pPr>
            <w:r>
              <w:t>на пасеке?</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8.2.</w:t>
            </w:r>
          </w:p>
        </w:tc>
        <w:tc>
          <w:tcPr>
            <w:tcW w:w="4082" w:type="dxa"/>
          </w:tcPr>
          <w:p w:rsidR="00AA0B26" w:rsidRDefault="00AA0B26" w:rsidP="008D336B">
            <w:pPr>
              <w:pStyle w:val="ConsPlusNormal"/>
              <w:jc w:val="both"/>
            </w:pPr>
            <w:r>
              <w:t>возле ульев с пчелами, вывезенными на медосбор?</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9.</w:t>
            </w:r>
          </w:p>
        </w:tc>
        <w:tc>
          <w:tcPr>
            <w:tcW w:w="4082" w:type="dxa"/>
          </w:tcPr>
          <w:p w:rsidR="00AA0B26" w:rsidRDefault="00AA0B26" w:rsidP="008D336B">
            <w:pPr>
              <w:pStyle w:val="ConsPlusNormal"/>
              <w:jc w:val="both"/>
            </w:pPr>
            <w:r>
              <w:t>Допускаются ли проверяемым лицом для комплектования хозяйства:</w:t>
            </w:r>
          </w:p>
        </w:tc>
        <w:tc>
          <w:tcPr>
            <w:tcW w:w="3061" w:type="dxa"/>
            <w:vMerge w:val="restart"/>
          </w:tcPr>
          <w:p w:rsidR="00AA0B26" w:rsidRDefault="00AA0B26" w:rsidP="008D336B">
            <w:pPr>
              <w:pStyle w:val="ConsPlusNormal"/>
              <w:jc w:val="both"/>
            </w:pPr>
            <w:hyperlink r:id="rId13" w:history="1">
              <w:r>
                <w:rPr>
                  <w:color w:val="0000FF"/>
                </w:rPr>
                <w:t>пункт 32</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9.1.</w:t>
            </w:r>
          </w:p>
        </w:tc>
        <w:tc>
          <w:tcPr>
            <w:tcW w:w="4082" w:type="dxa"/>
          </w:tcPr>
          <w:p w:rsidR="00AA0B26" w:rsidRDefault="00AA0B26" w:rsidP="008D336B">
            <w:pPr>
              <w:pStyle w:val="ConsPlusNormal"/>
              <w:jc w:val="both"/>
            </w:pPr>
            <w:r>
              <w:t>клинически здоровые пчелосемьи собственного воспроизводства?</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9.2.</w:t>
            </w:r>
          </w:p>
        </w:tc>
        <w:tc>
          <w:tcPr>
            <w:tcW w:w="4082" w:type="dxa"/>
          </w:tcPr>
          <w:p w:rsidR="00AA0B26" w:rsidRDefault="00AA0B26" w:rsidP="008D336B">
            <w:pPr>
              <w:pStyle w:val="ConsPlusNormal"/>
              <w:jc w:val="both"/>
            </w:pPr>
            <w:r>
              <w:t>пчелосемьи, поступившие из других хозяйств, при наличии ветеринарных сопроводительных документов, подтверждающих ветеринарное благополучие территорий мест производства (происхождения) пчел по заразным болезням пчел?</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10.</w:t>
            </w:r>
          </w:p>
        </w:tc>
        <w:tc>
          <w:tcPr>
            <w:tcW w:w="4082" w:type="dxa"/>
          </w:tcPr>
          <w:p w:rsidR="00AA0B26" w:rsidRDefault="00AA0B26" w:rsidP="008D336B">
            <w:pPr>
              <w:pStyle w:val="ConsPlusNormal"/>
              <w:jc w:val="both"/>
            </w:pPr>
            <w:r>
              <w:t xml:space="preserve">Обеспечивается ли проверяемым лицом размещение завозимых пчел, а также пчелиных семей неизвестного происхождения на изолированной пасеке на расстоянии не менее 5 км от других пасек для выдерживания с целью </w:t>
            </w:r>
            <w:r>
              <w:lastRenderedPageBreak/>
              <w:t>проведения необходимых ветеринарных мероприятий (</w:t>
            </w:r>
            <w:proofErr w:type="spellStart"/>
            <w:r>
              <w:t>карантирования</w:t>
            </w:r>
            <w:proofErr w:type="spellEnd"/>
            <w:r>
              <w:t>) в течение 30 календарных дней?</w:t>
            </w:r>
          </w:p>
        </w:tc>
        <w:tc>
          <w:tcPr>
            <w:tcW w:w="3061" w:type="dxa"/>
          </w:tcPr>
          <w:p w:rsidR="00AA0B26" w:rsidRDefault="00AA0B26" w:rsidP="008D336B">
            <w:pPr>
              <w:pStyle w:val="ConsPlusNormal"/>
              <w:jc w:val="both"/>
            </w:pPr>
            <w:hyperlink r:id="rId14" w:history="1">
              <w:r>
                <w:rPr>
                  <w:color w:val="0000FF"/>
                </w:rPr>
                <w:t>пункт 33</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lastRenderedPageBreak/>
              <w:t>11.</w:t>
            </w:r>
          </w:p>
        </w:tc>
        <w:tc>
          <w:tcPr>
            <w:tcW w:w="4082" w:type="dxa"/>
          </w:tcPr>
          <w:p w:rsidR="00AA0B26" w:rsidRDefault="00AA0B26" w:rsidP="008D336B">
            <w:pPr>
              <w:pStyle w:val="ConsPlusNormal"/>
              <w:jc w:val="both"/>
            </w:pPr>
            <w:r>
              <w:t>Обеспечивается ли проверяемым лицом проведение в период карантинирования в соответствии с планом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w:t>
            </w:r>
          </w:p>
        </w:tc>
        <w:tc>
          <w:tcPr>
            <w:tcW w:w="3061" w:type="dxa"/>
            <w:vMerge w:val="restart"/>
          </w:tcPr>
          <w:p w:rsidR="00AA0B26" w:rsidRDefault="00AA0B26" w:rsidP="008D336B">
            <w:pPr>
              <w:pStyle w:val="ConsPlusNormal"/>
              <w:jc w:val="both"/>
            </w:pPr>
            <w:hyperlink r:id="rId15" w:history="1">
              <w:r>
                <w:rPr>
                  <w:color w:val="0000FF"/>
                </w:rPr>
                <w:t>пункт 33</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11.1.</w:t>
            </w:r>
          </w:p>
        </w:tc>
        <w:tc>
          <w:tcPr>
            <w:tcW w:w="4082" w:type="dxa"/>
          </w:tcPr>
          <w:p w:rsidR="00AA0B26" w:rsidRDefault="00AA0B26" w:rsidP="008D336B">
            <w:pPr>
              <w:pStyle w:val="ConsPlusNormal"/>
              <w:jc w:val="both"/>
            </w:pPr>
            <w:r>
              <w:t>клинического осмотра пчел?</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11.2.</w:t>
            </w:r>
          </w:p>
        </w:tc>
        <w:tc>
          <w:tcPr>
            <w:tcW w:w="4082" w:type="dxa"/>
          </w:tcPr>
          <w:p w:rsidR="00AA0B26" w:rsidRDefault="00AA0B26" w:rsidP="008D336B">
            <w:pPr>
              <w:pStyle w:val="ConsPlusNormal"/>
              <w:jc w:val="both"/>
            </w:pPr>
            <w:r>
              <w:t>диагностических исследований пчел?</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11.3.</w:t>
            </w:r>
          </w:p>
        </w:tc>
        <w:tc>
          <w:tcPr>
            <w:tcW w:w="4082" w:type="dxa"/>
          </w:tcPr>
          <w:p w:rsidR="00AA0B26" w:rsidRDefault="00AA0B26" w:rsidP="008D336B">
            <w:pPr>
              <w:pStyle w:val="ConsPlusNormal"/>
              <w:jc w:val="both"/>
            </w:pPr>
            <w:r>
              <w:t>обработки?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12.</w:t>
            </w:r>
          </w:p>
        </w:tc>
        <w:tc>
          <w:tcPr>
            <w:tcW w:w="4082" w:type="dxa"/>
          </w:tcPr>
          <w:p w:rsidR="00AA0B26" w:rsidRDefault="00AA0B26" w:rsidP="008D336B">
            <w:pPr>
              <w:pStyle w:val="ConsPlusNormal"/>
              <w:jc w:val="both"/>
            </w:pPr>
            <w:r>
              <w:t>Обеспечивается ли проверяемым лицом проведение в соответствии с планом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следующих мероприятий:</w:t>
            </w:r>
          </w:p>
        </w:tc>
        <w:tc>
          <w:tcPr>
            <w:tcW w:w="3061" w:type="dxa"/>
            <w:vMerge w:val="restart"/>
          </w:tcPr>
          <w:p w:rsidR="00AA0B26" w:rsidRDefault="00AA0B26" w:rsidP="008D336B">
            <w:pPr>
              <w:pStyle w:val="ConsPlusNormal"/>
            </w:pPr>
            <w:hyperlink r:id="rId16" w:history="1">
              <w:r>
                <w:rPr>
                  <w:color w:val="0000FF"/>
                </w:rPr>
                <w:t>пункт 34</w:t>
              </w:r>
            </w:hyperlink>
            <w:r>
              <w:t xml:space="preserve"> Ветеринарных правил содержания медоносных пчел</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12.1.</w:t>
            </w:r>
          </w:p>
        </w:tc>
        <w:tc>
          <w:tcPr>
            <w:tcW w:w="4082" w:type="dxa"/>
          </w:tcPr>
          <w:p w:rsidR="00AA0B26" w:rsidRDefault="00AA0B26" w:rsidP="008D336B">
            <w:pPr>
              <w:pStyle w:val="ConsPlusNormal"/>
              <w:jc w:val="both"/>
            </w:pPr>
            <w:r>
              <w:t>диагностических исследований пчел?</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12.2.</w:t>
            </w:r>
          </w:p>
        </w:tc>
        <w:tc>
          <w:tcPr>
            <w:tcW w:w="4082" w:type="dxa"/>
          </w:tcPr>
          <w:p w:rsidR="00AA0B26" w:rsidRDefault="00AA0B26" w:rsidP="008D336B">
            <w:pPr>
              <w:pStyle w:val="ConsPlusNormal"/>
              <w:jc w:val="both"/>
            </w:pPr>
            <w:r>
              <w:t>обработки против инфекционных и паразитарных болезней пчел?</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13.</w:t>
            </w:r>
          </w:p>
        </w:tc>
        <w:tc>
          <w:tcPr>
            <w:tcW w:w="4082" w:type="dxa"/>
          </w:tcPr>
          <w:p w:rsidR="00AA0B26" w:rsidRDefault="00AA0B26" w:rsidP="008D336B">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AA0B26" w:rsidRDefault="00AA0B26" w:rsidP="008D336B">
            <w:pPr>
              <w:pStyle w:val="ConsPlusNormal"/>
            </w:pPr>
            <w:hyperlink r:id="rId17" w:history="1">
              <w:proofErr w:type="gramStart"/>
              <w:r>
                <w:rPr>
                  <w:color w:val="0000FF"/>
                </w:rPr>
                <w:t>статья 37</w:t>
              </w:r>
            </w:hyperlink>
            <w: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14.</w:t>
            </w:r>
          </w:p>
        </w:tc>
        <w:tc>
          <w:tcPr>
            <w:tcW w:w="4082" w:type="dxa"/>
          </w:tcPr>
          <w:p w:rsidR="00AA0B26" w:rsidRDefault="00AA0B26" w:rsidP="008D336B">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lastRenderedPageBreak/>
              <w:t>15.</w:t>
            </w:r>
          </w:p>
        </w:tc>
        <w:tc>
          <w:tcPr>
            <w:tcW w:w="4082" w:type="dxa"/>
          </w:tcPr>
          <w:p w:rsidR="00AA0B26" w:rsidRDefault="00AA0B26" w:rsidP="008D336B">
            <w:pPr>
              <w:pStyle w:val="ConsPlusNormal"/>
            </w:pPr>
            <w: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AA0B26" w:rsidRDefault="00AA0B26" w:rsidP="008D336B">
            <w:pPr>
              <w:pStyle w:val="ConsPlusNormal"/>
            </w:pPr>
            <w:hyperlink r:id="rId18" w:history="1">
              <w:r>
                <w:rPr>
                  <w:color w:val="0000FF"/>
                </w:rPr>
                <w:t>пункт 1 статьи 38</w:t>
              </w:r>
            </w:hyperlink>
            <w:r>
              <w:t xml:space="preserve"> Федерального закона о техническом регулировании</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16.</w:t>
            </w:r>
          </w:p>
        </w:tc>
        <w:tc>
          <w:tcPr>
            <w:tcW w:w="4082" w:type="dxa"/>
          </w:tcPr>
          <w:p w:rsidR="00AA0B26" w:rsidRDefault="00AA0B26" w:rsidP="008D336B">
            <w:pPr>
              <w:pStyle w:val="ConsPlusNormal"/>
            </w:pPr>
            <w: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17.</w:t>
            </w:r>
          </w:p>
        </w:tc>
        <w:tc>
          <w:tcPr>
            <w:tcW w:w="4082" w:type="dxa"/>
          </w:tcPr>
          <w:p w:rsidR="00AA0B26" w:rsidRDefault="00AA0B26" w:rsidP="008D336B">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18.</w:t>
            </w:r>
          </w:p>
        </w:tc>
        <w:tc>
          <w:tcPr>
            <w:tcW w:w="4082" w:type="dxa"/>
          </w:tcPr>
          <w:p w:rsidR="00AA0B26" w:rsidRDefault="00AA0B26" w:rsidP="008D336B">
            <w:pPr>
              <w:pStyle w:val="ConsPlusNormal"/>
            </w:pPr>
            <w:r>
              <w:t xml:space="preserve">Разрабатывается ли изготовителем </w:t>
            </w:r>
            <w:proofErr w:type="gramStart"/>
            <w: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t xml:space="preserve"> причинения вреда (далее - программа)?</w:t>
            </w:r>
          </w:p>
        </w:tc>
        <w:tc>
          <w:tcPr>
            <w:tcW w:w="3061" w:type="dxa"/>
            <w:vMerge w:val="restart"/>
          </w:tcPr>
          <w:p w:rsidR="00AA0B26" w:rsidRDefault="00AA0B26" w:rsidP="008D336B">
            <w:pPr>
              <w:pStyle w:val="ConsPlusNormal"/>
              <w:jc w:val="both"/>
            </w:pPr>
            <w:hyperlink r:id="rId19" w:history="1">
              <w:r>
                <w:rPr>
                  <w:color w:val="0000FF"/>
                </w:rPr>
                <w:t>абзац 1 пункта 2 статьи 38</w:t>
              </w:r>
            </w:hyperlink>
            <w:r>
              <w:t xml:space="preserve"> Федерального закона о техническом регулировании</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19.</w:t>
            </w:r>
          </w:p>
        </w:tc>
        <w:tc>
          <w:tcPr>
            <w:tcW w:w="4082" w:type="dxa"/>
          </w:tcPr>
          <w:p w:rsidR="00AA0B26" w:rsidRDefault="00AA0B26" w:rsidP="008D336B">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20.</w:t>
            </w:r>
          </w:p>
        </w:tc>
        <w:tc>
          <w:tcPr>
            <w:tcW w:w="4082" w:type="dxa"/>
          </w:tcPr>
          <w:p w:rsidR="00AA0B26" w:rsidRDefault="00AA0B26" w:rsidP="008D336B">
            <w:pPr>
              <w:pStyle w:val="ConsPlusNormal"/>
            </w:pPr>
            <w:r>
              <w:t>Включаются ли изготовителем в программу мероприятия по оповещению потребителей о:</w:t>
            </w:r>
          </w:p>
        </w:tc>
        <w:tc>
          <w:tcPr>
            <w:tcW w:w="3061" w:type="dxa"/>
            <w:vMerge w:val="restart"/>
          </w:tcPr>
          <w:p w:rsidR="00AA0B26" w:rsidRDefault="00AA0B26" w:rsidP="008D336B">
            <w:pPr>
              <w:pStyle w:val="ConsPlusNormal"/>
              <w:jc w:val="both"/>
            </w:pPr>
            <w:hyperlink r:id="rId20" w:history="1">
              <w:r>
                <w:rPr>
                  <w:color w:val="0000FF"/>
                </w:rPr>
                <w:t>абзац 2 пункта 2 статьи 38</w:t>
              </w:r>
            </w:hyperlink>
            <w:r>
              <w:t xml:space="preserve"> Федерального закона о техническом регулировании</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20.1.</w:t>
            </w:r>
          </w:p>
        </w:tc>
        <w:tc>
          <w:tcPr>
            <w:tcW w:w="4082" w:type="dxa"/>
          </w:tcPr>
          <w:p w:rsidR="00AA0B26" w:rsidRDefault="00AA0B26" w:rsidP="008D336B">
            <w:pPr>
              <w:pStyle w:val="ConsPlusNormal"/>
            </w:pPr>
            <w:proofErr w:type="gramStart"/>
            <w:r>
              <w:t>наличии</w:t>
            </w:r>
            <w:proofErr w:type="gramEnd"/>
            <w:r>
              <w:t xml:space="preserve"> угрозы причинения вреда?</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20.2.</w:t>
            </w:r>
          </w:p>
        </w:tc>
        <w:tc>
          <w:tcPr>
            <w:tcW w:w="4082" w:type="dxa"/>
          </w:tcPr>
          <w:p w:rsidR="00AA0B26" w:rsidRDefault="00AA0B26" w:rsidP="008D336B">
            <w:pPr>
              <w:pStyle w:val="ConsPlusNormal"/>
            </w:pPr>
            <w:proofErr w:type="gramStart"/>
            <w:r>
              <w:t>способах</w:t>
            </w:r>
            <w:proofErr w:type="gramEnd"/>
            <w:r>
              <w:t xml:space="preserve"> его предотвращения?</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20.3.</w:t>
            </w:r>
          </w:p>
        </w:tc>
        <w:tc>
          <w:tcPr>
            <w:tcW w:w="4082" w:type="dxa"/>
          </w:tcPr>
          <w:p w:rsidR="00AA0B26" w:rsidRDefault="00AA0B26" w:rsidP="008D336B">
            <w:pPr>
              <w:pStyle w:val="ConsPlusNormal"/>
            </w:pPr>
            <w:proofErr w:type="gramStart"/>
            <w:r>
              <w:t>сроках</w:t>
            </w:r>
            <w:proofErr w:type="gramEnd"/>
            <w:r>
              <w:t xml:space="preserve"> реализации таких мероприятий?</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21.</w:t>
            </w:r>
          </w:p>
        </w:tc>
        <w:tc>
          <w:tcPr>
            <w:tcW w:w="4082" w:type="dxa"/>
          </w:tcPr>
          <w:p w:rsidR="00AA0B26" w:rsidRDefault="00AA0B26" w:rsidP="008D336B">
            <w:pPr>
              <w:pStyle w:val="ConsPlusNormal"/>
            </w:pPr>
            <w:r>
              <w:t>Осуществляются ли изготовителем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22.</w:t>
            </w:r>
          </w:p>
        </w:tc>
        <w:tc>
          <w:tcPr>
            <w:tcW w:w="4082" w:type="dxa"/>
          </w:tcPr>
          <w:p w:rsidR="00AA0B26" w:rsidRDefault="00AA0B26" w:rsidP="008D336B">
            <w:pPr>
              <w:pStyle w:val="ConsPlusNormal"/>
            </w:pPr>
            <w:r>
              <w:t xml:space="preserve">Отзывается ли изготовителем продукция </w:t>
            </w:r>
            <w:r>
              <w:lastRenderedPageBreak/>
              <w:t>при невозможности осуществления всех мероприятий по предотвращению причинения вреда своими силами?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tcPr>
          <w:p w:rsidR="00AA0B26" w:rsidRDefault="00AA0B26" w:rsidP="008D336B">
            <w:pPr>
              <w:pStyle w:val="ConsPlusNormal"/>
            </w:pPr>
            <w:r>
              <w:lastRenderedPageBreak/>
              <w:t>23.</w:t>
            </w:r>
          </w:p>
        </w:tc>
        <w:tc>
          <w:tcPr>
            <w:tcW w:w="4082" w:type="dxa"/>
          </w:tcPr>
          <w:p w:rsidR="00AA0B26" w:rsidRDefault="00AA0B26" w:rsidP="008D336B">
            <w:pPr>
              <w:pStyle w:val="ConsPlusNormal"/>
            </w:pPr>
            <w:r>
              <w:t>Обеспечивается ли изготовителем возмещение убытков, причиненных приобретателям в связи с отзывом продукции?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23.1.</w:t>
            </w:r>
          </w:p>
        </w:tc>
        <w:tc>
          <w:tcPr>
            <w:tcW w:w="4082" w:type="dxa"/>
          </w:tcPr>
          <w:p w:rsidR="00AA0B26" w:rsidRDefault="00AA0B26" w:rsidP="008D336B">
            <w:pPr>
              <w:pStyle w:val="ConsPlusNormal"/>
              <w:jc w:val="both"/>
            </w:pPr>
            <w:r>
              <w:t>Осуществляются ли изготовителем в случае выявления недостатков:</w:t>
            </w:r>
          </w:p>
        </w:tc>
        <w:tc>
          <w:tcPr>
            <w:tcW w:w="3061" w:type="dxa"/>
            <w:vMerge w:val="restart"/>
          </w:tcPr>
          <w:p w:rsidR="00AA0B26" w:rsidRDefault="00AA0B26" w:rsidP="008D336B">
            <w:pPr>
              <w:pStyle w:val="ConsPlusNormal"/>
              <w:jc w:val="both"/>
            </w:pPr>
            <w:hyperlink r:id="rId21" w:history="1">
              <w:r>
                <w:rPr>
                  <w:color w:val="0000FF"/>
                </w:rPr>
                <w:t>абзац 3 пункта 2 статьи 38</w:t>
              </w:r>
            </w:hyperlink>
            <w:r>
              <w:t xml:space="preserve"> Федерального закона о техническом регулировании</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23.2.</w:t>
            </w:r>
          </w:p>
        </w:tc>
        <w:tc>
          <w:tcPr>
            <w:tcW w:w="4082" w:type="dxa"/>
          </w:tcPr>
          <w:p w:rsidR="00AA0B26" w:rsidRDefault="00AA0B26" w:rsidP="008D336B">
            <w:pPr>
              <w:pStyle w:val="ConsPlusNormal"/>
              <w:jc w:val="both"/>
            </w:pPr>
            <w:r>
              <w:t>устранение недостатков?</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23.3.</w:t>
            </w:r>
          </w:p>
        </w:tc>
        <w:tc>
          <w:tcPr>
            <w:tcW w:w="4082" w:type="dxa"/>
          </w:tcPr>
          <w:p w:rsidR="00AA0B26" w:rsidRDefault="00AA0B26" w:rsidP="008D336B">
            <w:pPr>
              <w:pStyle w:val="ConsPlusNormal"/>
            </w:pPr>
            <w:r>
              <w:t>доставка продукции к месту устранения недостатков?</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23.4.</w:t>
            </w:r>
          </w:p>
        </w:tc>
        <w:tc>
          <w:tcPr>
            <w:tcW w:w="4082" w:type="dxa"/>
          </w:tcPr>
          <w:p w:rsidR="00AA0B26" w:rsidRDefault="00AA0B26" w:rsidP="008D336B">
            <w:pPr>
              <w:pStyle w:val="ConsPlusNormal"/>
              <w:jc w:val="both"/>
            </w:pPr>
            <w:r>
              <w:t>возврат продукции приобретателям?</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24.</w:t>
            </w:r>
          </w:p>
        </w:tc>
        <w:tc>
          <w:tcPr>
            <w:tcW w:w="4082" w:type="dxa"/>
          </w:tcPr>
          <w:p w:rsidR="00AA0B26" w:rsidRDefault="00AA0B26" w:rsidP="008D336B">
            <w:pPr>
              <w:pStyle w:val="ConsPlusNormal"/>
              <w:jc w:val="both"/>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AA0B26" w:rsidRDefault="00AA0B26" w:rsidP="008D336B">
            <w:pPr>
              <w:pStyle w:val="ConsPlusNormal"/>
              <w:jc w:val="both"/>
            </w:pPr>
            <w:hyperlink r:id="rId22" w:history="1">
              <w:r>
                <w:rPr>
                  <w:color w:val="0000FF"/>
                </w:rPr>
                <w:t>пункт 3 статьи 38</w:t>
              </w:r>
            </w:hyperlink>
            <w:r>
              <w:t xml:space="preserve"> Федерального закона о техническом регулировании</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24.1.</w:t>
            </w:r>
          </w:p>
        </w:tc>
        <w:tc>
          <w:tcPr>
            <w:tcW w:w="4082" w:type="dxa"/>
          </w:tcPr>
          <w:p w:rsidR="00AA0B26" w:rsidRDefault="00AA0B26" w:rsidP="008D336B">
            <w:pPr>
              <w:pStyle w:val="ConsPlusNormal"/>
            </w:pPr>
            <w:r>
              <w:t>приостановка производства и реализация продукции?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24.2.</w:t>
            </w:r>
          </w:p>
        </w:tc>
        <w:tc>
          <w:tcPr>
            <w:tcW w:w="4082" w:type="dxa"/>
          </w:tcPr>
          <w:p w:rsidR="00AA0B26" w:rsidRDefault="00AA0B26" w:rsidP="008D336B">
            <w:pPr>
              <w:pStyle w:val="ConsPlusNormal"/>
              <w:jc w:val="both"/>
            </w:pPr>
            <w:r>
              <w:t>отзыв продукции?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24.3.</w:t>
            </w:r>
          </w:p>
        </w:tc>
        <w:tc>
          <w:tcPr>
            <w:tcW w:w="4082" w:type="dxa"/>
          </w:tcPr>
          <w:p w:rsidR="00AA0B26" w:rsidRDefault="00AA0B26" w:rsidP="008D336B">
            <w:pPr>
              <w:pStyle w:val="ConsPlusNormal"/>
            </w:pPr>
            <w:r>
              <w:t>возмещение потребителям убытков, возникших в связи с отзывом продукции?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25.</w:t>
            </w:r>
          </w:p>
        </w:tc>
        <w:tc>
          <w:tcPr>
            <w:tcW w:w="4082" w:type="dxa"/>
          </w:tcPr>
          <w:p w:rsidR="00AA0B26" w:rsidRDefault="00AA0B26" w:rsidP="008D336B">
            <w:pPr>
              <w:pStyle w:val="ConsPlusNormal"/>
              <w:jc w:val="both"/>
            </w:pPr>
            <w:r>
              <w:t>Обеспечивает ли изготовитель за свой счет на весь период действия программы приобретателям, возможность получения оперативной информации о необходимых действиях?</w:t>
            </w:r>
          </w:p>
        </w:tc>
        <w:tc>
          <w:tcPr>
            <w:tcW w:w="3061" w:type="dxa"/>
          </w:tcPr>
          <w:p w:rsidR="00AA0B26" w:rsidRDefault="00AA0B26" w:rsidP="008D336B">
            <w:pPr>
              <w:pStyle w:val="ConsPlusNormal"/>
              <w:jc w:val="both"/>
            </w:pPr>
            <w:hyperlink r:id="rId23" w:history="1">
              <w:r>
                <w:rPr>
                  <w:color w:val="0000FF"/>
                </w:rPr>
                <w:t>пункт 4 статьи 38</w:t>
              </w:r>
            </w:hyperlink>
            <w:r>
              <w:t xml:space="preserve"> Федерального закона о техническом регулировании</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26.</w:t>
            </w:r>
          </w:p>
        </w:tc>
        <w:tc>
          <w:tcPr>
            <w:tcW w:w="4082" w:type="dxa"/>
          </w:tcPr>
          <w:p w:rsidR="00AA0B26" w:rsidRDefault="00AA0B26" w:rsidP="008D336B">
            <w:pPr>
              <w:pStyle w:val="ConsPlusNormal"/>
              <w:jc w:val="both"/>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AA0B26" w:rsidRDefault="00AA0B26" w:rsidP="008D336B">
            <w:pPr>
              <w:pStyle w:val="ConsPlusNormal"/>
              <w:jc w:val="both"/>
            </w:pPr>
            <w:hyperlink r:id="rId24"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26.1.</w:t>
            </w:r>
          </w:p>
        </w:tc>
        <w:tc>
          <w:tcPr>
            <w:tcW w:w="4082" w:type="dxa"/>
          </w:tcPr>
          <w:p w:rsidR="00AA0B26" w:rsidRDefault="00AA0B26" w:rsidP="008D336B">
            <w:pPr>
              <w:pStyle w:val="ConsPlusNormal"/>
              <w:jc w:val="both"/>
            </w:pPr>
            <w:r>
              <w:t>представления номера электронного ВСД, оформленного на подконтрольный товар?</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26.2.</w:t>
            </w:r>
          </w:p>
        </w:tc>
        <w:tc>
          <w:tcPr>
            <w:tcW w:w="4082" w:type="dxa"/>
          </w:tcPr>
          <w:p w:rsidR="00AA0B26" w:rsidRDefault="00AA0B26" w:rsidP="008D336B">
            <w:pPr>
              <w:pStyle w:val="ConsPlusNormal"/>
            </w:pPr>
            <w: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26.3.</w:t>
            </w:r>
          </w:p>
        </w:tc>
        <w:tc>
          <w:tcPr>
            <w:tcW w:w="4082" w:type="dxa"/>
          </w:tcPr>
          <w:p w:rsidR="00AA0B26" w:rsidRDefault="00AA0B26" w:rsidP="008D336B">
            <w:pPr>
              <w:pStyle w:val="ConsPlusNormal"/>
              <w:jc w:val="both"/>
            </w:pPr>
            <w:r>
              <w:t xml:space="preserve">представления распечатки формы для </w:t>
            </w:r>
            <w:proofErr w:type="gramStart"/>
            <w:r>
              <w:t>печати</w:t>
            </w:r>
            <w:proofErr w:type="gramEnd"/>
            <w:r>
              <w:t xml:space="preserve"> оформленного в электронной форме ВСД?</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lastRenderedPageBreak/>
              <w:t>27.</w:t>
            </w:r>
          </w:p>
        </w:tc>
        <w:tc>
          <w:tcPr>
            <w:tcW w:w="4082" w:type="dxa"/>
          </w:tcPr>
          <w:p w:rsidR="00AA0B26" w:rsidRDefault="00AA0B26" w:rsidP="008D336B">
            <w:pPr>
              <w:pStyle w:val="ConsPlusNormal"/>
              <w:jc w:val="both"/>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AA0B26" w:rsidRDefault="00AA0B26" w:rsidP="008D336B">
            <w:pPr>
              <w:pStyle w:val="ConsPlusNormal"/>
              <w:jc w:val="both"/>
            </w:pPr>
            <w:hyperlink r:id="rId25" w:history="1">
              <w:r>
                <w:rPr>
                  <w:color w:val="0000FF"/>
                </w:rPr>
                <w:t>пункт 52</w:t>
              </w:r>
            </w:hyperlink>
            <w:r>
              <w:t xml:space="preserve"> Порядка оформления ветеринарных сопроводительных </w:t>
            </w:r>
            <w:proofErr w:type="gramStart"/>
            <w:r>
              <w:t>документов</w:t>
            </w:r>
            <w:proofErr w:type="gramEnd"/>
            <w:r>
              <w:t xml:space="preserve"> в электронной форме утвержденного приказом Минсельхоза России от 27.12.2016 N 589 (далее - Порядок)</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28.</w:t>
            </w:r>
          </w:p>
        </w:tc>
        <w:tc>
          <w:tcPr>
            <w:tcW w:w="4082" w:type="dxa"/>
          </w:tcPr>
          <w:p w:rsidR="00AA0B26" w:rsidRDefault="00AA0B26" w:rsidP="008D336B">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AA0B26" w:rsidRDefault="00AA0B26" w:rsidP="008D336B">
            <w:pPr>
              <w:pStyle w:val="ConsPlusNormal"/>
            </w:pPr>
            <w:hyperlink r:id="rId26" w:history="1">
              <w:r>
                <w:rPr>
                  <w:color w:val="0000FF"/>
                </w:rPr>
                <w:t>пункт 53</w:t>
              </w:r>
            </w:hyperlink>
            <w:r>
              <w:t xml:space="preserve"> Порядка</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29.</w:t>
            </w:r>
          </w:p>
        </w:tc>
        <w:tc>
          <w:tcPr>
            <w:tcW w:w="4082" w:type="dxa"/>
          </w:tcPr>
          <w:p w:rsidR="00AA0B26" w:rsidRDefault="00AA0B26" w:rsidP="008D336B">
            <w:pPr>
              <w:pStyle w:val="ConsPlusNormal"/>
              <w:jc w:val="both"/>
            </w:pPr>
            <w: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AA0B26" w:rsidRDefault="00AA0B26" w:rsidP="008D336B">
            <w:pPr>
              <w:pStyle w:val="ConsPlusNormal"/>
            </w:pPr>
            <w:hyperlink r:id="rId27"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30.</w:t>
            </w:r>
          </w:p>
        </w:tc>
        <w:tc>
          <w:tcPr>
            <w:tcW w:w="4082" w:type="dxa"/>
          </w:tcPr>
          <w:p w:rsidR="00AA0B26" w:rsidRDefault="00AA0B26" w:rsidP="008D336B">
            <w:pPr>
              <w:pStyle w:val="ConsPlusNormal"/>
              <w:jc w:val="both"/>
            </w:pPr>
            <w:r>
              <w:t>Принимается ли владельцем для переработки и реализации подконтрольный товар:</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30.1.</w:t>
            </w:r>
          </w:p>
        </w:tc>
        <w:tc>
          <w:tcPr>
            <w:tcW w:w="4082" w:type="dxa"/>
          </w:tcPr>
          <w:p w:rsidR="00AA0B26" w:rsidRDefault="00AA0B26" w:rsidP="008D336B">
            <w:pPr>
              <w:pStyle w:val="ConsPlusNormal"/>
              <w:jc w:val="both"/>
            </w:pPr>
            <w:r>
              <w:t>без ВСД?</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30.2.</w:t>
            </w:r>
          </w:p>
        </w:tc>
        <w:tc>
          <w:tcPr>
            <w:tcW w:w="4082" w:type="dxa"/>
          </w:tcPr>
          <w:p w:rsidR="00AA0B26" w:rsidRDefault="00AA0B26" w:rsidP="008D336B">
            <w:pPr>
              <w:pStyle w:val="ConsPlusNormal"/>
              <w:jc w:val="both"/>
            </w:pPr>
            <w:r>
              <w:t>сопровождаемый недействительным ВСД?</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31.</w:t>
            </w:r>
          </w:p>
        </w:tc>
        <w:tc>
          <w:tcPr>
            <w:tcW w:w="4082" w:type="dxa"/>
          </w:tcPr>
          <w:p w:rsidR="00AA0B26" w:rsidRDefault="00AA0B26" w:rsidP="008D336B">
            <w:pPr>
              <w:pStyle w:val="ConsPlusNormal"/>
              <w:jc w:val="both"/>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AA0B26" w:rsidRDefault="00AA0B26" w:rsidP="008D336B"/>
        </w:tc>
        <w:tc>
          <w:tcPr>
            <w:tcW w:w="1191" w:type="dxa"/>
          </w:tcPr>
          <w:p w:rsidR="00AA0B26" w:rsidRDefault="00AA0B26" w:rsidP="008D336B">
            <w:pPr>
              <w:pStyle w:val="ConsPlusNormal"/>
            </w:pPr>
          </w:p>
        </w:tc>
      </w:tr>
      <w:tr w:rsidR="00AA0B26" w:rsidTr="008D336B">
        <w:tc>
          <w:tcPr>
            <w:tcW w:w="737" w:type="dxa"/>
            <w:vMerge w:val="restart"/>
            <w:vAlign w:val="center"/>
          </w:tcPr>
          <w:p w:rsidR="00AA0B26" w:rsidRDefault="00AA0B26" w:rsidP="008D336B">
            <w:pPr>
              <w:pStyle w:val="ConsPlusNormal"/>
            </w:pPr>
            <w:r>
              <w:t>32.</w:t>
            </w:r>
          </w:p>
        </w:tc>
        <w:tc>
          <w:tcPr>
            <w:tcW w:w="4082" w:type="dxa"/>
            <w:vMerge w:val="restart"/>
          </w:tcPr>
          <w:p w:rsidR="00AA0B26" w:rsidRDefault="00AA0B26" w:rsidP="008D336B">
            <w:pPr>
              <w:pStyle w:val="ConsPlusNormal"/>
              <w:jc w:val="both"/>
            </w:pPr>
            <w:r>
              <w:t xml:space="preserve">Проводится ли проверяемым лицом ветеринарно-санитарная экспертиза мяса, мясных и других продуктов убоя (промысла) животных, иной продукции </w:t>
            </w:r>
            <w:r>
              <w:lastRenderedPageBreak/>
              <w:t>животного происхождения в целях определения возможности дальнейшего использования или уничтожения?</w:t>
            </w:r>
          </w:p>
        </w:tc>
        <w:tc>
          <w:tcPr>
            <w:tcW w:w="3061" w:type="dxa"/>
            <w:tcBorders>
              <w:bottom w:val="nil"/>
            </w:tcBorders>
            <w:vAlign w:val="bottom"/>
          </w:tcPr>
          <w:p w:rsidR="00AA0B26" w:rsidRDefault="00AA0B26" w:rsidP="008D336B">
            <w:pPr>
              <w:pStyle w:val="ConsPlusNormal"/>
            </w:pPr>
            <w:hyperlink r:id="rId28" w:history="1">
              <w:r>
                <w:rPr>
                  <w:color w:val="0000FF"/>
                </w:rPr>
                <w:t>статья 21</w:t>
              </w:r>
            </w:hyperlink>
            <w:r>
              <w:t xml:space="preserve"> Закона Российской Федерации о ветеринарии;</w:t>
            </w:r>
          </w:p>
        </w:tc>
        <w:tc>
          <w:tcPr>
            <w:tcW w:w="1191" w:type="dxa"/>
            <w:vMerge w:val="restart"/>
          </w:tcPr>
          <w:p w:rsidR="00AA0B26" w:rsidRDefault="00AA0B26" w:rsidP="008D336B">
            <w:pPr>
              <w:pStyle w:val="ConsPlusNormal"/>
            </w:pPr>
          </w:p>
        </w:tc>
      </w:tr>
      <w:tr w:rsidR="00AA0B26" w:rsidTr="008D336B">
        <w:tc>
          <w:tcPr>
            <w:tcW w:w="737" w:type="dxa"/>
            <w:vMerge/>
          </w:tcPr>
          <w:p w:rsidR="00AA0B26" w:rsidRDefault="00AA0B26" w:rsidP="008D336B"/>
        </w:tc>
        <w:tc>
          <w:tcPr>
            <w:tcW w:w="4082" w:type="dxa"/>
            <w:vMerge/>
          </w:tcPr>
          <w:p w:rsidR="00AA0B26" w:rsidRDefault="00AA0B26" w:rsidP="008D336B"/>
        </w:tc>
        <w:tc>
          <w:tcPr>
            <w:tcW w:w="3061" w:type="dxa"/>
            <w:tcBorders>
              <w:top w:val="nil"/>
            </w:tcBorders>
          </w:tcPr>
          <w:p w:rsidR="00AA0B26" w:rsidRDefault="00AA0B26" w:rsidP="008D336B">
            <w:pPr>
              <w:pStyle w:val="ConsPlusNormal"/>
            </w:pPr>
            <w:hyperlink r:id="rId29" w:history="1">
              <w:r>
                <w:rPr>
                  <w:color w:val="0000FF"/>
                </w:rPr>
                <w:t>пункт 2</w:t>
              </w:r>
            </w:hyperlink>
            <w:r>
              <w:t xml:space="preserve"> Инструкции по проведению государственного </w:t>
            </w:r>
            <w:r>
              <w:lastRenderedPageBreak/>
              <w:t>контроля</w:t>
            </w:r>
          </w:p>
        </w:tc>
        <w:tc>
          <w:tcPr>
            <w:tcW w:w="1191" w:type="dxa"/>
            <w:vMerge/>
          </w:tcPr>
          <w:p w:rsidR="00AA0B26" w:rsidRDefault="00AA0B26" w:rsidP="008D336B"/>
        </w:tc>
      </w:tr>
      <w:tr w:rsidR="00AA0B26" w:rsidTr="008D336B">
        <w:tc>
          <w:tcPr>
            <w:tcW w:w="737" w:type="dxa"/>
            <w:vMerge w:val="restart"/>
          </w:tcPr>
          <w:p w:rsidR="00AA0B26" w:rsidRDefault="00AA0B26" w:rsidP="008D336B">
            <w:pPr>
              <w:pStyle w:val="ConsPlusNormal"/>
            </w:pPr>
            <w:r>
              <w:lastRenderedPageBreak/>
              <w:t>33.</w:t>
            </w:r>
          </w:p>
        </w:tc>
        <w:tc>
          <w:tcPr>
            <w:tcW w:w="4082" w:type="dxa"/>
            <w:vMerge w:val="restart"/>
          </w:tcPr>
          <w:p w:rsidR="00AA0B26" w:rsidRDefault="00AA0B26" w:rsidP="008D336B">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AA0B26" w:rsidRDefault="00AA0B26" w:rsidP="008D336B">
            <w:pPr>
              <w:pStyle w:val="ConsPlusNormal"/>
            </w:pPr>
            <w:hyperlink r:id="rId30" w:history="1">
              <w:r>
                <w:rPr>
                  <w:color w:val="0000FF"/>
                </w:rPr>
                <w:t>статья 21</w:t>
              </w:r>
            </w:hyperlink>
            <w:r>
              <w:t xml:space="preserve"> Закона Российской Федерации о ветеринарии;</w:t>
            </w:r>
          </w:p>
        </w:tc>
        <w:tc>
          <w:tcPr>
            <w:tcW w:w="1191" w:type="dxa"/>
            <w:vMerge w:val="restart"/>
          </w:tcPr>
          <w:p w:rsidR="00AA0B26" w:rsidRDefault="00AA0B26" w:rsidP="008D336B">
            <w:pPr>
              <w:pStyle w:val="ConsPlusNormal"/>
            </w:pPr>
          </w:p>
        </w:tc>
      </w:tr>
      <w:tr w:rsidR="00AA0B26" w:rsidTr="008D336B">
        <w:tc>
          <w:tcPr>
            <w:tcW w:w="737" w:type="dxa"/>
            <w:vMerge/>
          </w:tcPr>
          <w:p w:rsidR="00AA0B26" w:rsidRDefault="00AA0B26" w:rsidP="008D336B"/>
        </w:tc>
        <w:tc>
          <w:tcPr>
            <w:tcW w:w="4082" w:type="dxa"/>
            <w:vMerge/>
          </w:tcPr>
          <w:p w:rsidR="00AA0B26" w:rsidRDefault="00AA0B26" w:rsidP="008D336B"/>
        </w:tc>
        <w:tc>
          <w:tcPr>
            <w:tcW w:w="3061" w:type="dxa"/>
            <w:tcBorders>
              <w:top w:val="nil"/>
            </w:tcBorders>
          </w:tcPr>
          <w:p w:rsidR="00AA0B26" w:rsidRDefault="00AA0B26" w:rsidP="008D336B">
            <w:pPr>
              <w:pStyle w:val="ConsPlusNormal"/>
              <w:jc w:val="both"/>
            </w:pPr>
            <w:hyperlink r:id="rId31"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Merge/>
          </w:tcPr>
          <w:p w:rsidR="00AA0B26" w:rsidRDefault="00AA0B26" w:rsidP="008D336B"/>
        </w:tc>
      </w:tr>
      <w:tr w:rsidR="00AA0B26" w:rsidTr="008D336B">
        <w:tc>
          <w:tcPr>
            <w:tcW w:w="737" w:type="dxa"/>
            <w:vAlign w:val="center"/>
          </w:tcPr>
          <w:p w:rsidR="00AA0B26" w:rsidRDefault="00AA0B26" w:rsidP="008D336B">
            <w:pPr>
              <w:pStyle w:val="ConsPlusNormal"/>
            </w:pPr>
            <w:r>
              <w:t>34.</w:t>
            </w:r>
          </w:p>
        </w:tc>
        <w:tc>
          <w:tcPr>
            <w:tcW w:w="4082" w:type="dxa"/>
          </w:tcPr>
          <w:p w:rsidR="00AA0B26" w:rsidRDefault="00AA0B26" w:rsidP="008D336B">
            <w:pPr>
              <w:pStyle w:val="ConsPlusNormal"/>
            </w:pPr>
            <w: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tcPr>
          <w:p w:rsidR="00AA0B26" w:rsidRDefault="00AA0B26" w:rsidP="008D336B">
            <w:pPr>
              <w:pStyle w:val="ConsPlusNormal"/>
            </w:pPr>
            <w:hyperlink r:id="rId32" w:history="1">
              <w:r>
                <w:rPr>
                  <w:color w:val="0000FF"/>
                </w:rPr>
                <w:t>пункты 2</w:t>
              </w:r>
            </w:hyperlink>
            <w:r>
              <w:t xml:space="preserve">, </w:t>
            </w:r>
            <w:hyperlink r:id="rId33" w:history="1">
              <w:r>
                <w:rPr>
                  <w:color w:val="0000FF"/>
                </w:rPr>
                <w:t>3</w:t>
              </w:r>
            </w:hyperlink>
            <w:r>
              <w:t xml:space="preserve"> Положение о проведении экспертизы некачественных и опасных продуктов</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35.</w:t>
            </w:r>
          </w:p>
        </w:tc>
        <w:tc>
          <w:tcPr>
            <w:tcW w:w="4082" w:type="dxa"/>
          </w:tcPr>
          <w:p w:rsidR="00AA0B26" w:rsidRDefault="00AA0B26" w:rsidP="008D336B">
            <w:pPr>
              <w:pStyle w:val="ConsPlusNormal"/>
            </w:pPr>
            <w: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tcPr>
          <w:p w:rsidR="00AA0B26" w:rsidRDefault="00AA0B26" w:rsidP="008D336B">
            <w:pPr>
              <w:pStyle w:val="ConsPlusNormal"/>
            </w:pPr>
            <w:hyperlink r:id="rId34"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36.</w:t>
            </w:r>
          </w:p>
        </w:tc>
        <w:tc>
          <w:tcPr>
            <w:tcW w:w="4082" w:type="dxa"/>
          </w:tcPr>
          <w:p w:rsidR="00AA0B26" w:rsidRDefault="00AA0B26" w:rsidP="008D336B">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AA0B26" w:rsidRDefault="00AA0B26" w:rsidP="008D336B">
            <w:pPr>
              <w:pStyle w:val="ConsPlusNormal"/>
            </w:pPr>
            <w:hyperlink r:id="rId35"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lastRenderedPageBreak/>
              <w:t>37.</w:t>
            </w:r>
          </w:p>
        </w:tc>
        <w:tc>
          <w:tcPr>
            <w:tcW w:w="4082" w:type="dxa"/>
          </w:tcPr>
          <w:p w:rsidR="00AA0B26" w:rsidRDefault="00AA0B26" w:rsidP="008D336B">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tcPr>
          <w:p w:rsidR="00AA0B26" w:rsidRDefault="00AA0B26" w:rsidP="008D336B">
            <w:pPr>
              <w:pStyle w:val="ConsPlusNormal"/>
            </w:pPr>
            <w:hyperlink r:id="rId36" w:history="1">
              <w:r>
                <w:rPr>
                  <w:color w:val="0000FF"/>
                </w:rPr>
                <w:t>пункты 7</w:t>
              </w:r>
            </w:hyperlink>
            <w:r>
              <w:t xml:space="preserve">, </w:t>
            </w:r>
            <w:hyperlink r:id="rId37" w:history="1">
              <w:r>
                <w:rPr>
                  <w:color w:val="0000FF"/>
                </w:rPr>
                <w:t>16</w:t>
              </w:r>
            </w:hyperlink>
            <w:r>
              <w:t xml:space="preserve"> Положения о проведении экспертизы некачественных и опасных продуктов</w:t>
            </w:r>
          </w:p>
        </w:tc>
        <w:tc>
          <w:tcPr>
            <w:tcW w:w="1191" w:type="dxa"/>
          </w:tcPr>
          <w:p w:rsidR="00AA0B26" w:rsidRDefault="00AA0B26" w:rsidP="008D336B">
            <w:pPr>
              <w:pStyle w:val="ConsPlusNormal"/>
            </w:pPr>
          </w:p>
        </w:tc>
      </w:tr>
      <w:tr w:rsidR="00AA0B26" w:rsidTr="008D336B">
        <w:tc>
          <w:tcPr>
            <w:tcW w:w="737" w:type="dxa"/>
            <w:vAlign w:val="center"/>
          </w:tcPr>
          <w:p w:rsidR="00AA0B26" w:rsidRDefault="00AA0B26" w:rsidP="008D336B">
            <w:pPr>
              <w:pStyle w:val="ConsPlusNormal"/>
            </w:pPr>
            <w:r>
              <w:t>38.</w:t>
            </w:r>
          </w:p>
        </w:tc>
        <w:tc>
          <w:tcPr>
            <w:tcW w:w="4082" w:type="dxa"/>
          </w:tcPr>
          <w:p w:rsidR="00AA0B26" w:rsidRDefault="00AA0B26" w:rsidP="008D336B">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AA0B26" w:rsidRDefault="00AA0B26" w:rsidP="008D336B">
            <w:pPr>
              <w:pStyle w:val="ConsPlusNormal"/>
            </w:pPr>
            <w:hyperlink r:id="rId38"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AA0B26" w:rsidRDefault="00AA0B26" w:rsidP="008D336B">
            <w:pPr>
              <w:pStyle w:val="ConsPlusNormal"/>
            </w:pPr>
          </w:p>
        </w:tc>
      </w:tr>
    </w:tbl>
    <w:p w:rsidR="00AA0B26" w:rsidRDefault="00AA0B26" w:rsidP="00AA0B26">
      <w:pPr>
        <w:pStyle w:val="ConsPlusNormal"/>
        <w:ind w:firstLine="540"/>
        <w:jc w:val="both"/>
      </w:pPr>
    </w:p>
    <w:p w:rsidR="00AA0B26" w:rsidRDefault="00AA0B26" w:rsidP="00AA0B26">
      <w:pPr>
        <w:pStyle w:val="ConsPlusNormal"/>
        <w:ind w:firstLine="540"/>
        <w:jc w:val="both"/>
      </w:pPr>
      <w:r>
        <w:t>--------------------------------</w:t>
      </w:r>
    </w:p>
    <w:p w:rsidR="00AA0B26" w:rsidRDefault="00AA0B26" w:rsidP="00AA0B26">
      <w:pPr>
        <w:pStyle w:val="ConsPlusNormal"/>
        <w:spacing w:before="220"/>
        <w:ind w:firstLine="540"/>
        <w:jc w:val="both"/>
      </w:pPr>
      <w:bookmarkStart w:id="0" w:name="P8156"/>
      <w:bookmarkEnd w:id="0"/>
      <w:r>
        <w:t>&lt;*&gt; Предмет плановой проверки ограничивается обязательными требованиями, изложенными в форме проверочного листа.</w:t>
      </w:r>
    </w:p>
    <w:p w:rsidR="003256C5" w:rsidRDefault="003256C5"/>
    <w:sectPr w:rsidR="00325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B26"/>
    <w:rsid w:val="003256C5"/>
    <w:rsid w:val="00AA0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B2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A0B26"/>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70F0C36E4A1583DF5046F635D5D574894EC654B2F1C41B0600C18A2AB466DBECB9E158EF58107X47FL" TargetMode="External"/><Relationship Id="rId13" Type="http://schemas.openxmlformats.org/officeDocument/2006/relationships/hyperlink" Target="consultantplus://offline/ref=60570F0C36E4A1583DF5046F635D5D574894EC654B2F1C41B0600C18A2AB466DBECB9E158EF58100X470L" TargetMode="External"/><Relationship Id="rId18" Type="http://schemas.openxmlformats.org/officeDocument/2006/relationships/hyperlink" Target="consultantplus://offline/ref=60570F0C36E4A1583DF5046F635D5D574896EF6E40241C41B0600C18A2AB466DBECB9E158EF58507X47AL" TargetMode="External"/><Relationship Id="rId26" Type="http://schemas.openxmlformats.org/officeDocument/2006/relationships/hyperlink" Target="consultantplus://offline/ref=60570F0C36E4A1583DF5046F635D5D574895EE6B432C1C41B0600C18A2AB466DBECB9E158EF58302X47E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0570F0C36E4A1583DF5046F635D5D574896EF6E40241C41B0600C18A2AB466DBECB9E158BXF74L" TargetMode="External"/><Relationship Id="rId34" Type="http://schemas.openxmlformats.org/officeDocument/2006/relationships/hyperlink" Target="consultantplus://offline/ref=60570F0C36E4A1583DF5046F635D5D574B90E96946251C41B0600C18A2AB466DBECB9E158EF58107X47CL" TargetMode="External"/><Relationship Id="rId7" Type="http://schemas.openxmlformats.org/officeDocument/2006/relationships/hyperlink" Target="consultantplus://offline/ref=60570F0C36E4A1583DF5046F635D5D574894EC654B2F1C41B0600C18A2AB466DBECB9E158EF58107X47DL" TargetMode="External"/><Relationship Id="rId12" Type="http://schemas.openxmlformats.org/officeDocument/2006/relationships/hyperlink" Target="consultantplus://offline/ref=60570F0C36E4A1583DF5046F635D5D574894EC654B2F1C41B0600C18A2AB466DBECB9E158EF58101X47AL" TargetMode="External"/><Relationship Id="rId17" Type="http://schemas.openxmlformats.org/officeDocument/2006/relationships/hyperlink" Target="consultantplus://offline/ref=60570F0C36E4A1583DF5046F635D5D574896EF6E40241C41B0600C18A2AB466DBECB9E158EF58504X47EL" TargetMode="External"/><Relationship Id="rId25" Type="http://schemas.openxmlformats.org/officeDocument/2006/relationships/hyperlink" Target="consultantplus://offline/ref=60570F0C36E4A1583DF5046F635D5D574895EE6B432C1C41B0600C18A2AB466DBECB9E158EF58302X47FL" TargetMode="External"/><Relationship Id="rId33" Type="http://schemas.openxmlformats.org/officeDocument/2006/relationships/hyperlink" Target="consultantplus://offline/ref=60570F0C36E4A1583DF5046F635D5D574B90E96946251C41B0600C18A2AB466DBECB9E158EF58107X47DL" TargetMode="External"/><Relationship Id="rId38" Type="http://schemas.openxmlformats.org/officeDocument/2006/relationships/hyperlink" Target="consultantplus://offline/ref=60570F0C36E4A1583DF5046F635D5D574B90E96946251C41B0600C18A2AB466DBECB9E158EF58101X47DL" TargetMode="External"/><Relationship Id="rId2" Type="http://schemas.openxmlformats.org/officeDocument/2006/relationships/settings" Target="settings.xml"/><Relationship Id="rId16" Type="http://schemas.openxmlformats.org/officeDocument/2006/relationships/hyperlink" Target="consultantplus://offline/ref=60570F0C36E4A1583DF5046F635D5D574894EC654B2F1C41B0600C18A2AB466DBECB9E158EF58103X47BL" TargetMode="External"/><Relationship Id="rId20" Type="http://schemas.openxmlformats.org/officeDocument/2006/relationships/hyperlink" Target="consultantplus://offline/ref=60570F0C36E4A1583DF5046F635D5D574896EF6E40241C41B0600C18A2AB466DBECB9E158BXF75L" TargetMode="External"/><Relationship Id="rId29" Type="http://schemas.openxmlformats.org/officeDocument/2006/relationships/hyperlink" Target="consultantplus://offline/ref=60570F0C36E4A1583DF5046F635D5D574D9CEC6D4026414BB839001AA5A4197AB98292148EF580X077L" TargetMode="External"/><Relationship Id="rId1" Type="http://schemas.openxmlformats.org/officeDocument/2006/relationships/styles" Target="styles.xml"/><Relationship Id="rId6" Type="http://schemas.openxmlformats.org/officeDocument/2006/relationships/hyperlink" Target="consultantplus://offline/ref=60570F0C36E4A1583DF5046F635D5D574894EC654B2F1C41B0600C18A2AB466DBECB9E158EF58104X470L" TargetMode="External"/><Relationship Id="rId11" Type="http://schemas.openxmlformats.org/officeDocument/2006/relationships/hyperlink" Target="consultantplus://offline/ref=60570F0C36E4A1583DF5046F635D5D574894EC654B2F1C41B0600C18A2AB466DBECB9E158EF58106X47AL" TargetMode="External"/><Relationship Id="rId24" Type="http://schemas.openxmlformats.org/officeDocument/2006/relationships/hyperlink" Target="consultantplus://offline/ref=60570F0C36E4A1583DF5046F635D5D574895EE6B432C1C41B0600C18A2AB466DBECB9E158EF58100X47BL" TargetMode="External"/><Relationship Id="rId32" Type="http://schemas.openxmlformats.org/officeDocument/2006/relationships/hyperlink" Target="consultantplus://offline/ref=60570F0C36E4A1583DF5046F635D5D574B90E96946251C41B0600C18A2AB466DBECB9E158EF58104X47FL" TargetMode="External"/><Relationship Id="rId37" Type="http://schemas.openxmlformats.org/officeDocument/2006/relationships/hyperlink" Target="consultantplus://offline/ref=60570F0C36E4A1583DF5046F635D5D574B90E96946251C41B0600C18A2AB466DBECB9E158EF58101X47DL" TargetMode="External"/><Relationship Id="rId40" Type="http://schemas.openxmlformats.org/officeDocument/2006/relationships/theme" Target="theme/theme1.xml"/><Relationship Id="rId5" Type="http://schemas.openxmlformats.org/officeDocument/2006/relationships/hyperlink" Target="consultantplus://offline/ref=60570F0C36E4A1583DF5046F635D5D57489DE86C46281C41B0600C18A2AB466DBECB9E1588XF76L" TargetMode="External"/><Relationship Id="rId15" Type="http://schemas.openxmlformats.org/officeDocument/2006/relationships/hyperlink" Target="consultantplus://offline/ref=60570F0C36E4A1583DF5046F635D5D574894EC654B2F1C41B0600C18A2AB466DBECB9E158EF58103X479L" TargetMode="External"/><Relationship Id="rId23" Type="http://schemas.openxmlformats.org/officeDocument/2006/relationships/hyperlink" Target="consultantplus://offline/ref=60570F0C36E4A1583DF5046F635D5D574896EF6E40241C41B0600C18A2AB466DBECB9E158BXF76L" TargetMode="External"/><Relationship Id="rId28" Type="http://schemas.openxmlformats.org/officeDocument/2006/relationships/hyperlink" Target="consultantplus://offline/ref=60570F0C36E4A1583DF5046F635D5D574894EE6A4B291C41B0600C18A2AB466DBECB9E158EF58003X47DL" TargetMode="External"/><Relationship Id="rId36" Type="http://schemas.openxmlformats.org/officeDocument/2006/relationships/hyperlink" Target="consultantplus://offline/ref=60570F0C36E4A1583DF5046F635D5D574B90E96946251C41B0600C18A2AB466DBECB9E158EF58106X478L" TargetMode="External"/><Relationship Id="rId10" Type="http://schemas.openxmlformats.org/officeDocument/2006/relationships/hyperlink" Target="consultantplus://offline/ref=60570F0C36E4A1583DF5046F635D5D574894EC654B2F1C41B0600C18A2AB466DBECB9E158EF58107X47EL" TargetMode="External"/><Relationship Id="rId19" Type="http://schemas.openxmlformats.org/officeDocument/2006/relationships/hyperlink" Target="consultantplus://offline/ref=60570F0C36E4A1583DF5046F635D5D574896EF6E40241C41B0600C18A2AB466DBECB9E158EF58507X47CL" TargetMode="External"/><Relationship Id="rId31" Type="http://schemas.openxmlformats.org/officeDocument/2006/relationships/hyperlink" Target="consultantplus://offline/ref=60570F0C36E4A1583DF5046F635D5D574B90E96946251C41B0600C18A2AB466DBECB9E158EF58104X47FL" TargetMode="External"/><Relationship Id="rId4" Type="http://schemas.openxmlformats.org/officeDocument/2006/relationships/hyperlink" Target="consultantplus://offline/ref=60570F0C36E4A1583DF5046F635D5D57489CEA6844291C41B0600C18A2AB466DBECB9E1689F0X873L" TargetMode="External"/><Relationship Id="rId9" Type="http://schemas.openxmlformats.org/officeDocument/2006/relationships/hyperlink" Target="consultantplus://offline/ref=60570F0C36E4A1583DF5046F635D5D574894EC654B2F1C41B0600C18A2AB466DBECB9E158EF58107X47FL" TargetMode="External"/><Relationship Id="rId14" Type="http://schemas.openxmlformats.org/officeDocument/2006/relationships/hyperlink" Target="consultantplus://offline/ref=60570F0C36E4A1583DF5046F635D5D574894EC654B2F1C41B0600C18A2AB466DBECB9E158EF58103X479L" TargetMode="External"/><Relationship Id="rId22" Type="http://schemas.openxmlformats.org/officeDocument/2006/relationships/hyperlink" Target="consultantplus://offline/ref=60570F0C36E4A1583DF5046F635D5D574896EF6E40241C41B0600C18A2AB466DBECB9E158BXF77L" TargetMode="External"/><Relationship Id="rId27" Type="http://schemas.openxmlformats.org/officeDocument/2006/relationships/hyperlink" Target="consultantplus://offline/ref=60570F0C36E4A1583DF5046F635D5D574895EE6B432C1C41B0600C18A2AB466DBECB9E158EF58206X47DL" TargetMode="External"/><Relationship Id="rId30" Type="http://schemas.openxmlformats.org/officeDocument/2006/relationships/hyperlink" Target="consultantplus://offline/ref=60570F0C36E4A1583DF5046F635D5D574894EE6A4B291C41B0600C18A2AB466DBECB9E158EF58003X47DL" TargetMode="External"/><Relationship Id="rId35" Type="http://schemas.openxmlformats.org/officeDocument/2006/relationships/hyperlink" Target="consultantplus://offline/ref=60570F0C36E4A1583DF5046F635D5D574B90E96946251C41B0600C18A2AB466DBECB9E158EF58107X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3183</Words>
  <Characters>18144</Characters>
  <Application>Microsoft Office Word</Application>
  <DocSecurity>0</DocSecurity>
  <Lines>151</Lines>
  <Paragraphs>42</Paragraphs>
  <ScaleCrop>false</ScaleCrop>
  <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2</cp:revision>
  <dcterms:created xsi:type="dcterms:W3CDTF">2018-05-22T12:09:00Z</dcterms:created>
  <dcterms:modified xsi:type="dcterms:W3CDTF">2018-05-22T12:10:00Z</dcterms:modified>
</cp:coreProperties>
</file>