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A5" w:rsidRDefault="00AD6A6E" w:rsidP="00F709A5">
      <w:pPr>
        <w:tabs>
          <w:tab w:val="left" w:pos="13536"/>
        </w:tabs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28.45pt;margin-top:-37.4pt;width:200.95pt;height:30.1pt;z-index:251658240" stroked="f">
            <v:textbox>
              <w:txbxContent>
                <w:p w:rsidR="00E43A75" w:rsidRDefault="00E43A75" w:rsidP="00E43A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приказу Россельхознадзора</w:t>
                  </w:r>
                </w:p>
                <w:p w:rsidR="00E43A75" w:rsidRDefault="00E43A75" w:rsidP="00E43A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 __________________2017 № _______________ </w:t>
                  </w:r>
                </w:p>
                <w:p w:rsidR="00E43A75" w:rsidRPr="00C344CF" w:rsidRDefault="00E43A75" w:rsidP="00E43A7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709A5" w:rsidRPr="008862EA" w:rsidRDefault="00F709A5" w:rsidP="00F709A5">
      <w:pPr>
        <w:tabs>
          <w:tab w:val="left" w:pos="13536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Федеральная служба по ветеринарному и фитосанитарному надзору</w:t>
      </w:r>
    </w:p>
    <w:p w:rsidR="00F709A5" w:rsidRDefault="00F709A5" w:rsidP="00F709A5">
      <w:pPr>
        <w:pBdr>
          <w:top w:val="single" w:sz="4" w:space="1" w:color="auto"/>
        </w:pBdr>
        <w:jc w:val="center"/>
        <w:rPr>
          <w:i/>
          <w:color w:val="000000"/>
          <w:szCs w:val="28"/>
          <w:vertAlign w:val="superscript"/>
        </w:rPr>
      </w:pPr>
      <w:r>
        <w:rPr>
          <w:i/>
          <w:color w:val="000000"/>
          <w:szCs w:val="28"/>
          <w:vertAlign w:val="superscript"/>
        </w:rPr>
        <w:t>наименование органа государственного контроля (надзора)</w:t>
      </w:r>
    </w:p>
    <w:p w:rsidR="00F709A5" w:rsidRPr="000C1627" w:rsidRDefault="00F709A5" w:rsidP="000C1627">
      <w:pPr>
        <w:jc w:val="center"/>
        <w:rPr>
          <w:color w:val="000000"/>
          <w:sz w:val="22"/>
          <w:szCs w:val="22"/>
        </w:rPr>
      </w:pPr>
      <w:r>
        <w:rPr>
          <w:color w:val="000000"/>
          <w:szCs w:val="28"/>
        </w:rPr>
        <w:t>Государственный контроль (надзор) в сфере обращения лекарственных сре</w:t>
      </w:r>
      <w:proofErr w:type="gramStart"/>
      <w:r>
        <w:rPr>
          <w:color w:val="000000"/>
          <w:szCs w:val="28"/>
        </w:rPr>
        <w:t>дств дл</w:t>
      </w:r>
      <w:proofErr w:type="gramEnd"/>
      <w:r>
        <w:rPr>
          <w:color w:val="000000"/>
          <w:szCs w:val="28"/>
        </w:rPr>
        <w:t>я ветеринарного применения</w:t>
      </w:r>
      <w:r>
        <w:rPr>
          <w:color w:val="000000"/>
          <w:szCs w:val="28"/>
        </w:rPr>
        <w:br/>
        <w:t xml:space="preserve"> (в части </w:t>
      </w:r>
      <w:r w:rsidR="000C1627" w:rsidRPr="000C1627">
        <w:rPr>
          <w:sz w:val="22"/>
          <w:szCs w:val="22"/>
        </w:rPr>
        <w:t>ПРОИЗВОДСТВ</w:t>
      </w:r>
      <w:r w:rsidR="005C22D4">
        <w:rPr>
          <w:sz w:val="22"/>
          <w:szCs w:val="22"/>
        </w:rPr>
        <w:t>А</w:t>
      </w:r>
      <w:r w:rsidR="00D7519C">
        <w:rPr>
          <w:sz w:val="22"/>
          <w:szCs w:val="22"/>
        </w:rPr>
        <w:t xml:space="preserve"> </w:t>
      </w:r>
      <w:r w:rsidR="000C1627" w:rsidRPr="000C1627">
        <w:rPr>
          <w:sz w:val="22"/>
          <w:szCs w:val="22"/>
        </w:rPr>
        <w:t>БИОЛОГИЧЕСКИХ (В ТОМ ЧИСЛЕ ИММУНОБИОЛОГИЧЕСКИХ)</w:t>
      </w:r>
      <w:r w:rsidR="00D7519C">
        <w:rPr>
          <w:sz w:val="22"/>
          <w:szCs w:val="22"/>
        </w:rPr>
        <w:t xml:space="preserve"> </w:t>
      </w:r>
      <w:r w:rsidR="000C1627" w:rsidRPr="000C1627">
        <w:rPr>
          <w:sz w:val="22"/>
          <w:szCs w:val="22"/>
        </w:rPr>
        <w:t>ФАРМАЦЕВТИЧЕСКИХ СУБСТАНЦИЙ И ЛЕКА</w:t>
      </w:r>
      <w:r w:rsidR="000C1627" w:rsidRPr="000C1627">
        <w:rPr>
          <w:sz w:val="22"/>
          <w:szCs w:val="22"/>
        </w:rPr>
        <w:t>Р</w:t>
      </w:r>
      <w:r w:rsidR="000C1627" w:rsidRPr="000C1627">
        <w:rPr>
          <w:sz w:val="22"/>
          <w:szCs w:val="22"/>
        </w:rPr>
        <w:t>СТВЕННЫХ ПРЕПАРАТОВ)</w:t>
      </w:r>
      <w:r w:rsidR="001B34B6" w:rsidRPr="001B34B6">
        <w:rPr>
          <w:sz w:val="22"/>
          <w:szCs w:val="22"/>
        </w:rPr>
        <w:t xml:space="preserve"> </w:t>
      </w:r>
      <w:r w:rsidR="001B34B6" w:rsidRPr="003C37CB">
        <w:rPr>
          <w:sz w:val="22"/>
          <w:szCs w:val="22"/>
        </w:rPr>
        <w:t xml:space="preserve">И ПРОИЗВОДСТВА ИММУНОБИОЛОГИЧЕСКИХ ЛЕКАРСТВЕННЫХ </w:t>
      </w:r>
      <w:r w:rsidR="005C22D4" w:rsidRPr="003C37CB">
        <w:rPr>
          <w:sz w:val="22"/>
          <w:szCs w:val="22"/>
        </w:rPr>
        <w:t>СРЕДСТВ</w:t>
      </w:r>
      <w:r w:rsidR="005C22D4">
        <w:rPr>
          <w:sz w:val="22"/>
          <w:szCs w:val="22"/>
        </w:rPr>
        <w:t xml:space="preserve">                       </w:t>
      </w:r>
      <w:r w:rsidR="001B34B6" w:rsidRPr="003C37CB">
        <w:rPr>
          <w:sz w:val="22"/>
          <w:szCs w:val="22"/>
        </w:rPr>
        <w:t>ДЛЯ ВЕТЕРИНАРНОГО ПРИМЕНЕНИЯ</w:t>
      </w:r>
    </w:p>
    <w:p w:rsidR="00F709A5" w:rsidRPr="00257EA3" w:rsidRDefault="00F709A5" w:rsidP="00F709A5">
      <w:pPr>
        <w:pBdr>
          <w:top w:val="single" w:sz="4" w:space="1" w:color="auto"/>
        </w:pBdr>
        <w:jc w:val="center"/>
        <w:rPr>
          <w:i/>
          <w:color w:val="000000"/>
          <w:szCs w:val="28"/>
          <w:vertAlign w:val="superscript"/>
          <w:lang w:val="en-US"/>
        </w:rPr>
      </w:pPr>
      <w:r>
        <w:rPr>
          <w:i/>
          <w:color w:val="000000"/>
          <w:szCs w:val="28"/>
          <w:vertAlign w:val="superscript"/>
        </w:rPr>
        <w:t>вид государственного контроля (надзора</w:t>
      </w:r>
      <w:r w:rsidR="00257EA3">
        <w:rPr>
          <w:i/>
          <w:color w:val="000000"/>
          <w:szCs w:val="28"/>
          <w:vertAlign w:val="superscript"/>
          <w:lang w:val="en-US"/>
        </w:rPr>
        <w:t>)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1"/>
      </w:tblGrid>
      <w:tr w:rsidR="00F709A5" w:rsidTr="00EB51A5">
        <w:trPr>
          <w:jc w:val="center"/>
        </w:trPr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9A5" w:rsidRDefault="00F709A5" w:rsidP="00EB51A5">
            <w:pPr>
              <w:spacing w:line="280" w:lineRule="exact"/>
              <w:rPr>
                <w:b/>
                <w:szCs w:val="28"/>
              </w:rPr>
            </w:pPr>
          </w:p>
          <w:p w:rsidR="005C22D4" w:rsidRDefault="005C22D4" w:rsidP="00EB51A5">
            <w:pPr>
              <w:spacing w:line="280" w:lineRule="exact"/>
              <w:rPr>
                <w:b/>
                <w:szCs w:val="28"/>
              </w:rPr>
            </w:pPr>
          </w:p>
          <w:p w:rsidR="00F709A5" w:rsidRDefault="00F709A5" w:rsidP="00EB51A5">
            <w:pPr>
              <w:spacing w:line="28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Проверочный лист (список контрольных вопросов) </w:t>
            </w:r>
          </w:p>
        </w:tc>
      </w:tr>
    </w:tbl>
    <w:p w:rsidR="00F709A5" w:rsidRDefault="00F709A5" w:rsidP="00F709A5"/>
    <w:p w:rsidR="005C22D4" w:rsidRDefault="005C22D4" w:rsidP="00F709A5"/>
    <w:p w:rsidR="00F709A5" w:rsidRDefault="00F709A5" w:rsidP="00F709A5">
      <w:r>
        <w:t xml:space="preserve">По адресу/адресам:  </w:t>
      </w:r>
    </w:p>
    <w:p w:rsidR="00F709A5" w:rsidRDefault="00F709A5" w:rsidP="00F709A5">
      <w:pPr>
        <w:pBdr>
          <w:top w:val="single" w:sz="4" w:space="1" w:color="auto"/>
        </w:pBdr>
        <w:ind w:left="1980"/>
        <w:rPr>
          <w:sz w:val="2"/>
          <w:szCs w:val="2"/>
        </w:rPr>
      </w:pPr>
    </w:p>
    <w:p w:rsidR="00F709A5" w:rsidRDefault="00F709A5" w:rsidP="00F709A5"/>
    <w:p w:rsidR="00F709A5" w:rsidRPr="00B179A1" w:rsidRDefault="00F709A5" w:rsidP="00F709A5">
      <w:pPr>
        <w:pBdr>
          <w:top w:val="single" w:sz="4" w:space="1" w:color="auto"/>
        </w:pBdr>
        <w:jc w:val="center"/>
        <w:rPr>
          <w:i/>
          <w:sz w:val="20"/>
        </w:rPr>
      </w:pPr>
      <w:r>
        <w:rPr>
          <w:i/>
          <w:sz w:val="20"/>
        </w:rPr>
        <w:t>(место проведения проверки)</w:t>
      </w:r>
    </w:p>
    <w:p w:rsidR="00F709A5" w:rsidRDefault="00F709A5" w:rsidP="00F709A5">
      <w:r>
        <w:t xml:space="preserve">На основании: </w:t>
      </w:r>
    </w:p>
    <w:p w:rsidR="00F709A5" w:rsidRDefault="00F709A5" w:rsidP="00F709A5">
      <w:pPr>
        <w:pBdr>
          <w:top w:val="single" w:sz="4" w:space="1" w:color="auto"/>
        </w:pBdr>
        <w:ind w:left="1605"/>
        <w:rPr>
          <w:sz w:val="2"/>
          <w:szCs w:val="2"/>
        </w:rPr>
      </w:pPr>
    </w:p>
    <w:p w:rsidR="00F709A5" w:rsidRDefault="00F709A5" w:rsidP="00F709A5"/>
    <w:p w:rsidR="00F709A5" w:rsidRDefault="00F709A5" w:rsidP="00F709A5">
      <w:pPr>
        <w:pBdr>
          <w:top w:val="single" w:sz="4" w:space="1" w:color="auto"/>
        </w:pBdr>
        <w:jc w:val="center"/>
        <w:rPr>
          <w:i/>
          <w:sz w:val="20"/>
        </w:rPr>
      </w:pPr>
      <w:proofErr w:type="gramStart"/>
      <w:r>
        <w:rPr>
          <w:i/>
          <w:sz w:val="20"/>
        </w:rPr>
        <w:t>(вид документа с указанием реквизитов (номер, дата)</w:t>
      </w:r>
      <w:proofErr w:type="gramEnd"/>
    </w:p>
    <w:p w:rsidR="00F709A5" w:rsidRDefault="00F709A5" w:rsidP="00F709A5">
      <w:pPr>
        <w:tabs>
          <w:tab w:val="center" w:pos="4678"/>
          <w:tab w:val="right" w:pos="10206"/>
        </w:tabs>
      </w:pPr>
      <w:r>
        <w:t>была проведена плановая проверка в отношении:</w:t>
      </w:r>
    </w:p>
    <w:p w:rsidR="00F709A5" w:rsidRDefault="00F709A5" w:rsidP="00F709A5">
      <w:pPr>
        <w:pBdr>
          <w:top w:val="single" w:sz="4" w:space="1" w:color="auto"/>
        </w:pBdr>
        <w:ind w:left="5160"/>
        <w:jc w:val="center"/>
        <w:rPr>
          <w:i/>
          <w:sz w:val="20"/>
        </w:rPr>
      </w:pPr>
    </w:p>
    <w:p w:rsidR="00F709A5" w:rsidRDefault="00F709A5" w:rsidP="00F709A5">
      <w:pPr>
        <w:pBdr>
          <w:top w:val="single" w:sz="4" w:space="1" w:color="auto"/>
        </w:pBdr>
        <w:jc w:val="center"/>
        <w:rPr>
          <w:i/>
          <w:sz w:val="20"/>
        </w:rPr>
      </w:pPr>
      <w:proofErr w:type="gramStart"/>
      <w:r>
        <w:rPr>
          <w:i/>
          <w:sz w:val="20"/>
        </w:rPr>
        <w:t>(наименование юридического лица, фамилия, имя, отчество (последнее – при наличии) индивидуального предпринимателя)</w:t>
      </w:r>
      <w:proofErr w:type="gramEnd"/>
    </w:p>
    <w:p w:rsidR="00F709A5" w:rsidRDefault="00F709A5" w:rsidP="00F709A5">
      <w:pPr>
        <w:pBdr>
          <w:top w:val="single" w:sz="4" w:space="1" w:color="auto"/>
        </w:pBdr>
        <w:rPr>
          <w:sz w:val="2"/>
          <w:szCs w:val="2"/>
        </w:rPr>
      </w:pPr>
    </w:p>
    <w:p w:rsidR="00F709A5" w:rsidRDefault="00F709A5" w:rsidP="00F709A5">
      <w:pPr>
        <w:jc w:val="center"/>
        <w:rPr>
          <w:i/>
          <w:sz w:val="20"/>
        </w:rPr>
      </w:pPr>
      <w:r>
        <w:rPr>
          <w:i/>
          <w:sz w:val="20"/>
        </w:rPr>
        <w:t>(учетный номер проверки и дата присвоения учетного номера проверки в едином реестре проверок)</w:t>
      </w:r>
    </w:p>
    <w:p w:rsidR="00F709A5" w:rsidRPr="00B179A1" w:rsidRDefault="00F709A5" w:rsidP="00F709A5">
      <w:pPr>
        <w:jc w:val="center"/>
        <w:rPr>
          <w:i/>
          <w:sz w:val="20"/>
        </w:rPr>
      </w:pPr>
    </w:p>
    <w:p w:rsidR="00F709A5" w:rsidRDefault="00F709A5" w:rsidP="00F709A5">
      <w:r>
        <w:t>Лиц</w:t>
      </w:r>
      <w:proofErr w:type="gramStart"/>
      <w:r>
        <w:t>о(</w:t>
      </w:r>
      <w:proofErr w:type="gramEnd"/>
      <w:r>
        <w:t xml:space="preserve">а), проводившее проверку:   </w:t>
      </w:r>
    </w:p>
    <w:p w:rsidR="00F709A5" w:rsidRDefault="00F709A5" w:rsidP="00F709A5">
      <w:pPr>
        <w:pBdr>
          <w:top w:val="single" w:sz="4" w:space="1" w:color="auto"/>
        </w:pBdr>
        <w:ind w:left="3420"/>
        <w:rPr>
          <w:sz w:val="2"/>
          <w:szCs w:val="2"/>
        </w:rPr>
      </w:pPr>
    </w:p>
    <w:p w:rsidR="00F709A5" w:rsidRDefault="00F709A5" w:rsidP="00F709A5">
      <w:r>
        <w:t xml:space="preserve">  </w:t>
      </w:r>
    </w:p>
    <w:p w:rsidR="00F709A5" w:rsidRDefault="00F709A5" w:rsidP="00F709A5">
      <w:pPr>
        <w:pBdr>
          <w:top w:val="single" w:sz="4" w:space="1" w:color="auto"/>
        </w:pBdr>
        <w:rPr>
          <w:sz w:val="2"/>
          <w:szCs w:val="2"/>
        </w:rPr>
      </w:pPr>
    </w:p>
    <w:p w:rsidR="00F709A5" w:rsidRDefault="00F709A5" w:rsidP="00F709A5">
      <w:r>
        <w:t xml:space="preserve"> </w:t>
      </w:r>
    </w:p>
    <w:p w:rsidR="00F709A5" w:rsidRDefault="00F709A5" w:rsidP="00F709A5">
      <w:pPr>
        <w:pBdr>
          <w:top w:val="single" w:sz="4" w:space="1" w:color="auto"/>
        </w:pBdr>
        <w:rPr>
          <w:sz w:val="2"/>
          <w:szCs w:val="2"/>
        </w:rPr>
      </w:pPr>
    </w:p>
    <w:p w:rsidR="00F709A5" w:rsidRDefault="00F709A5" w:rsidP="00F709A5">
      <w:pPr>
        <w:pBdr>
          <w:top w:val="single" w:sz="4" w:space="1" w:color="auto"/>
        </w:pBdr>
        <w:jc w:val="center"/>
        <w:rPr>
          <w:i/>
          <w:sz w:val="20"/>
        </w:rPr>
      </w:pPr>
      <w:r>
        <w:rPr>
          <w:i/>
          <w:sz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>
        <w:rPr>
          <w:i/>
          <w:sz w:val="20"/>
        </w:rPr>
        <w:t>о(</w:t>
      </w:r>
      <w:proofErr w:type="gramEnd"/>
      <w:r>
        <w:rPr>
          <w:i/>
          <w:sz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</w:t>
      </w:r>
      <w:r>
        <w:rPr>
          <w:i/>
          <w:sz w:val="20"/>
        </w:rPr>
        <w:t>т</w:t>
      </w:r>
      <w:r>
        <w:rPr>
          <w:i/>
          <w:sz w:val="20"/>
        </w:rPr>
        <w:t>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F709A5" w:rsidRDefault="00F709A5" w:rsidP="00F709A5">
      <w:pPr>
        <w:pBdr>
          <w:top w:val="single" w:sz="4" w:space="1" w:color="auto"/>
        </w:pBdr>
        <w:jc w:val="center"/>
        <w:rPr>
          <w:i/>
          <w:sz w:val="20"/>
        </w:rPr>
      </w:pPr>
    </w:p>
    <w:p w:rsidR="005C22D4" w:rsidRDefault="005C22D4" w:rsidP="00F709A5"/>
    <w:p w:rsidR="005C22D4" w:rsidRDefault="005C22D4" w:rsidP="00F709A5"/>
    <w:p w:rsidR="005C22D4" w:rsidRDefault="005C22D4" w:rsidP="00F709A5"/>
    <w:p w:rsidR="005C22D4" w:rsidRDefault="005C22D4" w:rsidP="00F709A5"/>
    <w:p w:rsidR="005C22D4" w:rsidRDefault="005C22D4" w:rsidP="00F709A5"/>
    <w:p w:rsidR="00F709A5" w:rsidRDefault="00F709A5" w:rsidP="00F709A5">
      <w:r>
        <w:t>При проведении проверки присутствовали:</w:t>
      </w:r>
    </w:p>
    <w:p w:rsidR="00F709A5" w:rsidRDefault="00F709A5" w:rsidP="00F709A5">
      <w:pPr>
        <w:pBdr>
          <w:top w:val="single" w:sz="4" w:space="1" w:color="auto"/>
        </w:pBdr>
        <w:ind w:left="4500"/>
        <w:rPr>
          <w:sz w:val="2"/>
          <w:szCs w:val="2"/>
        </w:rPr>
      </w:pPr>
    </w:p>
    <w:p w:rsidR="00F709A5" w:rsidRDefault="00F709A5" w:rsidP="00F709A5">
      <w:r>
        <w:t xml:space="preserve"> </w:t>
      </w:r>
    </w:p>
    <w:p w:rsidR="00F709A5" w:rsidRDefault="00F709A5" w:rsidP="00F709A5">
      <w:pPr>
        <w:pBdr>
          <w:top w:val="single" w:sz="4" w:space="1" w:color="auto"/>
        </w:pBdr>
        <w:rPr>
          <w:sz w:val="2"/>
          <w:szCs w:val="2"/>
        </w:rPr>
      </w:pPr>
    </w:p>
    <w:p w:rsidR="00F709A5" w:rsidRPr="00B179A1" w:rsidRDefault="00F709A5" w:rsidP="00F709A5">
      <w:pPr>
        <w:pBdr>
          <w:top w:val="single" w:sz="4" w:space="1" w:color="auto"/>
        </w:pBdr>
        <w:jc w:val="center"/>
        <w:rPr>
          <w:i/>
          <w:sz w:val="20"/>
        </w:rPr>
      </w:pPr>
      <w:r>
        <w:rPr>
          <w:i/>
          <w:sz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</w:t>
      </w:r>
      <w:r>
        <w:rPr>
          <w:i/>
          <w:sz w:val="20"/>
        </w:rPr>
        <w:t>о</w:t>
      </w:r>
      <w:r>
        <w:rPr>
          <w:i/>
          <w:sz w:val="20"/>
        </w:rPr>
        <w:t>ведения проверки члена саморегулируемой организации), присутствовавших при проведении мероприятий по проверке)</w:t>
      </w:r>
    </w:p>
    <w:p w:rsidR="005C22D4" w:rsidRDefault="00F709A5" w:rsidP="00F709A5">
      <w:pPr>
        <w:pBdr>
          <w:top w:val="single" w:sz="4" w:space="1" w:color="auto"/>
        </w:pBdr>
        <w:jc w:val="center"/>
        <w:rPr>
          <w:i/>
          <w:color w:val="000000"/>
          <w:szCs w:val="28"/>
          <w:vertAlign w:val="superscript"/>
        </w:rPr>
      </w:pPr>
      <w:proofErr w:type="gramStart"/>
      <w:r w:rsidRPr="00A43BEB">
        <w:rPr>
          <w:i/>
          <w:color w:val="000000"/>
          <w:szCs w:val="28"/>
          <w:vertAlign w:val="superscript"/>
        </w:rPr>
        <w:t>наименование органа государственного контроля (надзора</w:t>
      </w:r>
      <w:proofErr w:type="gramEnd"/>
    </w:p>
    <w:p w:rsidR="004A1159" w:rsidRDefault="005C22D4" w:rsidP="00F709A5">
      <w:pPr>
        <w:rPr>
          <w:i/>
          <w:color w:val="000000"/>
          <w:szCs w:val="28"/>
          <w:vertAlign w:val="superscript"/>
        </w:rPr>
      </w:pPr>
      <w:proofErr w:type="gramStart"/>
      <w:r w:rsidRPr="004A38BD">
        <w:rPr>
          <w:sz w:val="22"/>
        </w:rPr>
        <w:t>Предметом плановой проверки юридических лиц и индивидуальных предпринимателей является со</w:t>
      </w:r>
      <w:r>
        <w:rPr>
          <w:sz w:val="22"/>
        </w:rPr>
        <w:t>б</w:t>
      </w:r>
      <w:r w:rsidRPr="004A38BD">
        <w:rPr>
          <w:sz w:val="22"/>
        </w:rPr>
        <w:t xml:space="preserve">людение ими законодательства </w:t>
      </w:r>
      <w:r w:rsidRPr="00B65E1B">
        <w:rPr>
          <w:sz w:val="22"/>
        </w:rPr>
        <w:t>в сфере обращения лекарственных средств для ветеринарного применения</w:t>
      </w:r>
      <w:r>
        <w:rPr>
          <w:sz w:val="22"/>
        </w:rPr>
        <w:t>, в части осуществления производства биологических (в том числе иммунологических) фармаце</w:t>
      </w:r>
      <w:r>
        <w:rPr>
          <w:sz w:val="22"/>
        </w:rPr>
        <w:t>в</w:t>
      </w:r>
      <w:r>
        <w:rPr>
          <w:sz w:val="22"/>
        </w:rPr>
        <w:t>тических субстанций и лекарственных препаратов) и производства иммунологических лекарственных средств для ветеринарного применения</w:t>
      </w:r>
      <w:proofErr w:type="gramEnd"/>
    </w:p>
    <w:p w:rsidR="005C22D4" w:rsidRPr="0045597D" w:rsidRDefault="005C22D4" w:rsidP="00F709A5">
      <w:pPr>
        <w:rPr>
          <w:color w:val="000000"/>
          <w:szCs w:val="28"/>
        </w:rPr>
      </w:pPr>
    </w:p>
    <w:tbl>
      <w:tblPr>
        <w:tblStyle w:val="af3"/>
        <w:tblW w:w="15854" w:type="dxa"/>
        <w:tblInd w:w="-459" w:type="dxa"/>
        <w:tblLook w:val="04A0" w:firstRow="1" w:lastRow="0" w:firstColumn="1" w:lastColumn="0" w:noHBand="0" w:noVBand="1"/>
      </w:tblPr>
      <w:tblGrid>
        <w:gridCol w:w="431"/>
        <w:gridCol w:w="5806"/>
        <w:gridCol w:w="5477"/>
        <w:gridCol w:w="502"/>
        <w:gridCol w:w="628"/>
        <w:gridCol w:w="1275"/>
        <w:gridCol w:w="1735"/>
      </w:tblGrid>
      <w:tr w:rsidR="00CF1DBC" w:rsidTr="00BF41DC">
        <w:tc>
          <w:tcPr>
            <w:tcW w:w="431" w:type="dxa"/>
            <w:vAlign w:val="center"/>
          </w:tcPr>
          <w:p w:rsidR="001A6B23" w:rsidRDefault="000C1627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0C1627" w:rsidRPr="00E778BA" w:rsidRDefault="000C1627" w:rsidP="00AA5E6B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0C1627" w:rsidRPr="0067320E" w:rsidRDefault="000C1627" w:rsidP="00AA5E6B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0C1627" w:rsidRPr="00A302E7" w:rsidRDefault="000C1627" w:rsidP="00AA5E6B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0C1627" w:rsidRPr="00A302E7" w:rsidRDefault="000C1627" w:rsidP="00AA5E6B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0C1627" w:rsidRPr="00A302E7" w:rsidRDefault="000C1627" w:rsidP="00AA5E6B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0C1627" w:rsidRPr="00270B93" w:rsidRDefault="000C1627" w:rsidP="00AA5E6B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1"/>
            </w:r>
          </w:p>
        </w:tc>
      </w:tr>
      <w:tr w:rsidR="00CF1DBC" w:rsidTr="00BF41DC">
        <w:tc>
          <w:tcPr>
            <w:tcW w:w="431" w:type="dxa"/>
          </w:tcPr>
          <w:p w:rsidR="00A655DA" w:rsidRPr="00F80DD7" w:rsidRDefault="00A655DA" w:rsidP="00A655DA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A655DA" w:rsidRPr="00E778BA" w:rsidRDefault="00DA617A" w:rsidP="00A655DA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р</w:t>
            </w:r>
            <w:r w:rsidR="00A655DA" w:rsidRPr="00E778BA">
              <w:rPr>
                <w:rFonts w:cs="Times New Roman CYR"/>
              </w:rPr>
              <w:t>азработана и утверждена процедура по мерам предост</w:t>
            </w:r>
            <w:r w:rsidR="00A655DA" w:rsidRPr="00E778BA">
              <w:rPr>
                <w:rFonts w:cs="Times New Roman CYR"/>
              </w:rPr>
              <w:t>о</w:t>
            </w:r>
            <w:r w:rsidR="00A655DA" w:rsidRPr="00E778BA">
              <w:rPr>
                <w:rFonts w:cs="Times New Roman CYR"/>
              </w:rPr>
              <w:t>рожности  в производстве биологических фармацевтич</w:t>
            </w:r>
            <w:r w:rsidR="00A655DA" w:rsidRPr="00E778BA">
              <w:rPr>
                <w:rFonts w:cs="Times New Roman CYR"/>
              </w:rPr>
              <w:t>е</w:t>
            </w:r>
            <w:r w:rsidR="00A655DA" w:rsidRPr="00E778BA">
              <w:rPr>
                <w:rFonts w:cs="Times New Roman CYR"/>
              </w:rPr>
              <w:t>ских субстанций и лекарственных препаратов</w:t>
            </w:r>
          </w:p>
        </w:tc>
        <w:tc>
          <w:tcPr>
            <w:tcW w:w="5477" w:type="dxa"/>
            <w:vAlign w:val="center"/>
          </w:tcPr>
          <w:p w:rsidR="00A655DA" w:rsidRPr="0067320E" w:rsidRDefault="00A655DA">
            <w:r w:rsidRPr="0067320E">
              <w:t xml:space="preserve">п. 7. Приложение №2 </w:t>
            </w:r>
            <w:r w:rsidR="002E5DBD">
              <w:t>Правил  надлежащей произво</w:t>
            </w:r>
            <w:r w:rsidR="002E5DBD">
              <w:t>д</w:t>
            </w:r>
            <w:r w:rsidR="002E5DBD">
              <w:t xml:space="preserve">ственной практики, утвержденных приказом </w:t>
            </w:r>
            <w:proofErr w:type="spellStart"/>
            <w:r w:rsidR="002E5DBD">
              <w:t>Ми</w:t>
            </w:r>
            <w:r w:rsidR="002E5DBD">
              <w:t>н</w:t>
            </w:r>
            <w:r w:rsidR="002E5DBD">
              <w:t>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A655DA" w:rsidRDefault="00A655DA" w:rsidP="00A655DA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A655DA" w:rsidRDefault="00A655DA" w:rsidP="00A655DA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A655DA" w:rsidRDefault="00A655DA" w:rsidP="00A655DA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A655DA" w:rsidRDefault="00A655DA" w:rsidP="00A655DA">
            <w:pPr>
              <w:spacing w:after="240"/>
              <w:jc w:val="center"/>
              <w:rPr>
                <w:szCs w:val="28"/>
              </w:rPr>
            </w:pPr>
          </w:p>
        </w:tc>
      </w:tr>
      <w:tr w:rsidR="00CF1DBC" w:rsidTr="00BF41DC">
        <w:tc>
          <w:tcPr>
            <w:tcW w:w="431" w:type="dxa"/>
          </w:tcPr>
          <w:p w:rsidR="00A655DA" w:rsidRPr="00F80DD7" w:rsidRDefault="00A655DA" w:rsidP="00A655DA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A655DA" w:rsidRPr="00E778BA" w:rsidRDefault="00DA617A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 xml:space="preserve">имеются отчеты о проведении анализа рисков для качества в отношении каждого класса материалов, проводимого </w:t>
            </w:r>
            <w:r w:rsidR="00A655DA" w:rsidRPr="00E778BA">
              <w:rPr>
                <w:rFonts w:cs="Times New Roman CYR"/>
              </w:rPr>
              <w:t>при разработке методов контроля на всех стадиях произво</w:t>
            </w:r>
            <w:r w:rsidR="00A655DA" w:rsidRPr="00E778BA">
              <w:rPr>
                <w:rFonts w:cs="Times New Roman CYR"/>
              </w:rPr>
              <w:t>д</w:t>
            </w:r>
            <w:r w:rsidR="00A655DA" w:rsidRPr="00E778BA">
              <w:rPr>
                <w:rFonts w:cs="Times New Roman CYR"/>
              </w:rPr>
              <w:t xml:space="preserve">ства </w:t>
            </w:r>
          </w:p>
        </w:tc>
        <w:tc>
          <w:tcPr>
            <w:tcW w:w="5477" w:type="dxa"/>
            <w:vAlign w:val="center"/>
          </w:tcPr>
          <w:p w:rsidR="00A655DA" w:rsidRPr="0067320E" w:rsidRDefault="00A655DA">
            <w:r w:rsidRPr="0067320E">
              <w:t xml:space="preserve">п. 8. Приложение №2 </w:t>
            </w:r>
            <w:r w:rsidR="002E5DBD">
              <w:t>Правил  надлежащей произво</w:t>
            </w:r>
            <w:r w:rsidR="002E5DBD">
              <w:t>д</w:t>
            </w:r>
            <w:r w:rsidR="002E5DBD">
              <w:t xml:space="preserve">ственной практики, утвержденных приказом </w:t>
            </w:r>
            <w:proofErr w:type="spellStart"/>
            <w:r w:rsidR="002E5DBD">
              <w:t>Ми</w:t>
            </w:r>
            <w:r w:rsidR="002E5DBD">
              <w:t>н</w:t>
            </w:r>
            <w:r w:rsidR="002E5DBD">
              <w:t>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A655DA" w:rsidRDefault="00A655DA" w:rsidP="00A655DA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A655DA" w:rsidRDefault="00A655DA" w:rsidP="00A655DA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A655DA" w:rsidRDefault="00A655DA" w:rsidP="00A655DA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A655DA" w:rsidRDefault="00A655DA" w:rsidP="00A655DA">
            <w:pPr>
              <w:spacing w:after="240"/>
              <w:jc w:val="center"/>
              <w:rPr>
                <w:szCs w:val="28"/>
              </w:rPr>
            </w:pPr>
          </w:p>
        </w:tc>
      </w:tr>
      <w:tr w:rsidR="00CF1DBC" w:rsidTr="00BF41DC">
        <w:tc>
          <w:tcPr>
            <w:tcW w:w="431" w:type="dxa"/>
          </w:tcPr>
          <w:p w:rsidR="00A655DA" w:rsidRPr="00F80DD7" w:rsidRDefault="00A655DA" w:rsidP="00A655DA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A655DA" w:rsidRPr="00E778BA" w:rsidRDefault="00DA617A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о</w:t>
            </w:r>
            <w:r w:rsidR="00A655DA" w:rsidRPr="00E778BA">
              <w:rPr>
                <w:rFonts w:cs="Times New Roman CYR"/>
              </w:rPr>
              <w:t xml:space="preserve">пределен уровень </w:t>
            </w:r>
            <w:proofErr w:type="spellStart"/>
            <w:r w:rsidR="00A655DA" w:rsidRPr="00E778BA">
              <w:rPr>
                <w:rFonts w:cs="Times New Roman CYR"/>
              </w:rPr>
              <w:t>бионагрузки</w:t>
            </w:r>
            <w:proofErr w:type="spellEnd"/>
            <w:r w:rsidR="00A655DA" w:rsidRPr="00E778BA">
              <w:rPr>
                <w:rFonts w:cs="Times New Roman CYR"/>
              </w:rPr>
              <w:t xml:space="preserve"> </w:t>
            </w:r>
            <w:r w:rsidRPr="00E778BA">
              <w:rPr>
                <w:rFonts w:cs="Times New Roman CYR"/>
              </w:rPr>
              <w:t xml:space="preserve">или установлен критерий стерильности на вещества и материалы, используемые в производстве </w:t>
            </w:r>
          </w:p>
        </w:tc>
        <w:tc>
          <w:tcPr>
            <w:tcW w:w="5477" w:type="dxa"/>
            <w:vAlign w:val="center"/>
          </w:tcPr>
          <w:p w:rsidR="00A655DA" w:rsidRPr="0067320E" w:rsidRDefault="00A655DA">
            <w:r w:rsidRPr="0067320E">
              <w:t xml:space="preserve">п. 10. Приложение №2 </w:t>
            </w:r>
            <w:r w:rsidR="002E5DBD">
              <w:t>Правил  надлежащей произво</w:t>
            </w:r>
            <w:r w:rsidR="002E5DBD">
              <w:t>д</w:t>
            </w:r>
            <w:r w:rsidR="002E5DBD">
              <w:t xml:space="preserve">ственной практики, утвержденных приказом </w:t>
            </w:r>
            <w:proofErr w:type="spellStart"/>
            <w:r w:rsidR="002E5DBD">
              <w:t>Ми</w:t>
            </w:r>
            <w:r w:rsidR="002E5DBD">
              <w:t>н</w:t>
            </w:r>
            <w:r w:rsidR="002E5DBD">
              <w:t>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A655DA" w:rsidRDefault="00A655DA" w:rsidP="00A655DA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A655DA" w:rsidRDefault="00A655DA" w:rsidP="00A655DA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A655DA" w:rsidRDefault="00A655DA" w:rsidP="00A655DA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A655DA" w:rsidRDefault="00A655DA" w:rsidP="00A655DA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 w:rsidP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0D2474">
              <w:rPr>
                <w:rFonts w:cs="Times New Roman CYR"/>
              </w:rPr>
              <w:t>поддерживается установленный допустимый тип и ур</w:t>
            </w:r>
            <w:r w:rsidRPr="000D2474">
              <w:rPr>
                <w:rFonts w:cs="Times New Roman CYR"/>
              </w:rPr>
              <w:t>о</w:t>
            </w:r>
            <w:r w:rsidRPr="000D2474">
              <w:rPr>
                <w:rFonts w:cs="Times New Roman CYR"/>
              </w:rPr>
              <w:t xml:space="preserve">вень </w:t>
            </w:r>
            <w:proofErr w:type="spellStart"/>
            <w:r w:rsidRPr="000D2474">
              <w:rPr>
                <w:rFonts w:cs="Times New Roman CYR"/>
              </w:rPr>
              <w:t>бионагрузки</w:t>
            </w:r>
            <w:proofErr w:type="spellEnd"/>
            <w:r w:rsidRPr="000D2474">
              <w:rPr>
                <w:rFonts w:cs="Times New Roman CYR"/>
              </w:rPr>
              <w:t xml:space="preserve"> на стадии получения  фармацевтической субстанции в соответствии с регистрационным досье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87" w:rsidRPr="0067320E" w:rsidRDefault="00650887">
            <w:r>
              <w:rPr>
                <w:lang w:eastAsia="en-US"/>
              </w:rPr>
              <w:t xml:space="preserve">п. 48. (33) Приложение №2 </w:t>
            </w:r>
            <w:r w:rsidR="002E5DBD">
              <w:rPr>
                <w:lang w:eastAsia="en-US"/>
              </w:rPr>
              <w:t>Правил  надлежащей пр</w:t>
            </w:r>
            <w:r w:rsidR="002E5DBD">
              <w:rPr>
                <w:lang w:eastAsia="en-US"/>
              </w:rPr>
              <w:t>о</w:t>
            </w:r>
            <w:r w:rsidR="002E5DBD">
              <w:rPr>
                <w:lang w:eastAsia="en-US"/>
              </w:rPr>
              <w:t xml:space="preserve">изводственной практики, утвержденных приказом </w:t>
            </w:r>
            <w:proofErr w:type="spellStart"/>
            <w:r w:rsidR="002E5DBD">
              <w:rPr>
                <w:lang w:eastAsia="en-US"/>
              </w:rPr>
              <w:t>Минпромторга</w:t>
            </w:r>
            <w:proofErr w:type="spellEnd"/>
            <w:r w:rsidR="002E5DBD">
              <w:rPr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производство биологических материалов, которые не по</w:t>
            </w:r>
            <w:r w:rsidRPr="00E778BA">
              <w:rPr>
                <w:rFonts w:cs="Times New Roman CYR"/>
              </w:rPr>
              <w:t>д</w:t>
            </w:r>
            <w:r w:rsidRPr="00E778BA">
              <w:rPr>
                <w:rFonts w:cs="Times New Roman CYR"/>
              </w:rPr>
              <w:t xml:space="preserve">вергаются финишной стерилизации, осуществляется в асептических условиях </w:t>
            </w:r>
          </w:p>
        </w:tc>
        <w:tc>
          <w:tcPr>
            <w:tcW w:w="5477" w:type="dxa"/>
            <w:vAlign w:val="center"/>
          </w:tcPr>
          <w:p w:rsidR="00650887" w:rsidRPr="0067320E" w:rsidRDefault="00650887">
            <w:r w:rsidRPr="0067320E">
              <w:t xml:space="preserve">п. 11. Приложение №2 </w:t>
            </w:r>
            <w:r w:rsidR="002E5DBD">
              <w:t>Правил  надлежащей произво</w:t>
            </w:r>
            <w:r w:rsidR="002E5DBD">
              <w:t>д</w:t>
            </w:r>
            <w:r w:rsidR="002E5DBD">
              <w:t xml:space="preserve">ственной практики, утвержденных приказом </w:t>
            </w:r>
            <w:proofErr w:type="spellStart"/>
            <w:r w:rsidR="002E5DBD">
              <w:t>Ми</w:t>
            </w:r>
            <w:r w:rsidR="002E5DBD">
              <w:t>н</w:t>
            </w:r>
            <w:r w:rsidR="002E5DBD">
              <w:t>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в отношении уменьшения риска передачи возбудителя губчатой энцефалопатии животных и латентных вирусов через лекарственные препараты для ветеринарного прим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нения, используются только биологические фармацевт</w:t>
            </w:r>
            <w:r w:rsidRPr="00E778BA">
              <w:rPr>
                <w:rFonts w:cs="Times New Roman CYR"/>
              </w:rPr>
              <w:t>и</w:t>
            </w:r>
            <w:r w:rsidRPr="00E778BA">
              <w:rPr>
                <w:rFonts w:cs="Times New Roman CYR"/>
              </w:rPr>
              <w:lastRenderedPageBreak/>
              <w:t xml:space="preserve">ческие субстанции и лекарственные </w:t>
            </w:r>
            <w:proofErr w:type="gramStart"/>
            <w:r w:rsidRPr="00E778BA">
              <w:rPr>
                <w:rFonts w:cs="Times New Roman CYR"/>
              </w:rPr>
              <w:t>препараты</w:t>
            </w:r>
            <w:proofErr w:type="gramEnd"/>
            <w:r w:rsidRPr="00E778BA">
              <w:rPr>
                <w:rFonts w:cs="Times New Roman CYR"/>
              </w:rPr>
              <w:t xml:space="preserve"> соотве</w:t>
            </w:r>
            <w:r w:rsidRPr="00E778BA">
              <w:rPr>
                <w:rFonts w:cs="Times New Roman CYR"/>
              </w:rPr>
              <w:t>т</w:t>
            </w:r>
            <w:r w:rsidRPr="00E778BA">
              <w:rPr>
                <w:rFonts w:cs="Times New Roman CYR"/>
              </w:rPr>
              <w:t>ствующие требованиям общих фармакопейных статей, фармакопейным статьям, регистрационному досье</w:t>
            </w:r>
          </w:p>
        </w:tc>
        <w:tc>
          <w:tcPr>
            <w:tcW w:w="5477" w:type="dxa"/>
            <w:vAlign w:val="center"/>
          </w:tcPr>
          <w:p w:rsidR="00650887" w:rsidRPr="0067320E" w:rsidRDefault="00650887">
            <w:r w:rsidRPr="0067320E">
              <w:lastRenderedPageBreak/>
              <w:t xml:space="preserve">п. 14. Приложение №2 </w:t>
            </w:r>
            <w:r w:rsidR="002E5DBD">
              <w:t>Правил  надлежащей произво</w:t>
            </w:r>
            <w:r w:rsidR="002E5DBD">
              <w:t>д</w:t>
            </w:r>
            <w:r w:rsidR="002E5DBD">
              <w:t xml:space="preserve">ственной практики, утвержденных приказом </w:t>
            </w:r>
            <w:proofErr w:type="spellStart"/>
            <w:r w:rsidR="002E5DBD">
              <w:t>Ми</w:t>
            </w:r>
            <w:r w:rsidR="002E5DBD">
              <w:t>н</w:t>
            </w:r>
            <w:r w:rsidR="002E5DBD">
              <w:t>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2"/>
            </w: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сотрудники, занятые в производстве, техническом обсл</w:t>
            </w:r>
            <w:r w:rsidRPr="00E778BA">
              <w:rPr>
                <w:rFonts w:cs="Times New Roman CYR"/>
              </w:rPr>
              <w:t>у</w:t>
            </w:r>
            <w:r w:rsidRPr="00E778BA">
              <w:rPr>
                <w:rFonts w:cs="Times New Roman CYR"/>
              </w:rPr>
              <w:t xml:space="preserve">живании, проведении испытаний и уходе за животными (в том числе осуществляющие контроль), вакцинированы соответствующими специфическими вакцинами, а также проходят регулярные медицинские осмотры </w:t>
            </w:r>
          </w:p>
        </w:tc>
        <w:tc>
          <w:tcPr>
            <w:tcW w:w="5477" w:type="dxa"/>
            <w:vAlign w:val="center"/>
          </w:tcPr>
          <w:p w:rsidR="00650887" w:rsidRPr="0067320E" w:rsidRDefault="00650887">
            <w:r w:rsidRPr="0067320E">
              <w:t xml:space="preserve">п. 16. (2) Приложение №2 </w:t>
            </w:r>
            <w:r w:rsidR="002E5DBD">
              <w:t>Правил  надлежащей прои</w:t>
            </w:r>
            <w:r w:rsidR="002E5DBD">
              <w:t>з</w:t>
            </w:r>
            <w:r w:rsidR="002E5DBD">
              <w:t xml:space="preserve">водственной практики, утвержденных приказом </w:t>
            </w:r>
            <w:proofErr w:type="spellStart"/>
            <w:r w:rsidR="002E5DBD">
              <w:t>Ми</w:t>
            </w:r>
            <w:r w:rsidR="002E5DBD">
              <w:t>н</w:t>
            </w:r>
            <w:r w:rsidR="002E5DBD">
              <w:t>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1A6B23" w:rsidRDefault="00650887">
            <w:pPr>
              <w:autoSpaceDE w:val="0"/>
              <w:autoSpaceDN w:val="0"/>
              <w:adjustRightInd w:val="0"/>
              <w:rPr>
                <w:rFonts w:cs="Times New Roman CYR"/>
                <w:sz w:val="24"/>
                <w:szCs w:val="24"/>
              </w:rPr>
            </w:pPr>
            <w:r w:rsidRPr="00E778BA">
              <w:rPr>
                <w:rFonts w:cs="Times New Roman CYR"/>
              </w:rPr>
              <w:t>ведутся и сохраняются записи о любых заболеваниях пе</w:t>
            </w:r>
            <w:r w:rsidRPr="00E778BA">
              <w:rPr>
                <w:rFonts w:cs="Times New Roman CYR"/>
              </w:rPr>
              <w:t>р</w:t>
            </w:r>
            <w:r w:rsidRPr="00E778BA">
              <w:rPr>
                <w:rFonts w:cs="Times New Roman CYR"/>
              </w:rPr>
              <w:t>сонала, которые могут неблагоприятно повлиять на кач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ство продукта</w:t>
            </w:r>
          </w:p>
        </w:tc>
        <w:tc>
          <w:tcPr>
            <w:tcW w:w="5477" w:type="dxa"/>
            <w:vAlign w:val="center"/>
          </w:tcPr>
          <w:p w:rsidR="00650887" w:rsidRPr="0067320E" w:rsidRDefault="00650887">
            <w:r w:rsidRPr="0067320E">
              <w:t xml:space="preserve">п. 17. (3) Приложение №2 </w:t>
            </w:r>
            <w:r w:rsidR="002E5DBD">
              <w:t>Правил  надлежащей прои</w:t>
            </w:r>
            <w:r w:rsidR="002E5DBD">
              <w:t>з</w:t>
            </w:r>
            <w:r w:rsidR="002E5DBD">
              <w:t xml:space="preserve">водственной практики, утвержденных приказом </w:t>
            </w:r>
            <w:proofErr w:type="spellStart"/>
            <w:r w:rsidR="002E5DBD">
              <w:t>Ми</w:t>
            </w:r>
            <w:r w:rsidR="002E5DBD">
              <w:t>н</w:t>
            </w:r>
            <w:r w:rsidR="002E5DBD">
              <w:t>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 w:rsidP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proofErr w:type="gramStart"/>
            <w:r w:rsidRPr="00E778BA">
              <w:rPr>
                <w:rFonts w:cs="Times New Roman CYR"/>
              </w:rPr>
              <w:t>персонал</w:t>
            </w:r>
            <w:proofErr w:type="gramEnd"/>
            <w:r w:rsidRPr="00E778BA">
              <w:rPr>
                <w:rFonts w:cs="Times New Roman CYR"/>
              </w:rPr>
              <w:t xml:space="preserve"> имеющий заболевания, которые могут неблаг</w:t>
            </w:r>
            <w:r w:rsidRPr="00E778BA">
              <w:rPr>
                <w:rFonts w:cs="Times New Roman CYR"/>
              </w:rPr>
              <w:t>о</w:t>
            </w:r>
            <w:r w:rsidRPr="00E778BA">
              <w:rPr>
                <w:rFonts w:cs="Times New Roman CYR"/>
              </w:rPr>
              <w:t>приятно повлиять на качество продукта не допускается к работе в производственной зоне</w:t>
            </w:r>
          </w:p>
        </w:tc>
        <w:tc>
          <w:tcPr>
            <w:tcW w:w="5477" w:type="dxa"/>
            <w:vAlign w:val="center"/>
          </w:tcPr>
          <w:p w:rsidR="00650887" w:rsidRPr="0067320E" w:rsidRDefault="00650887" w:rsidP="00650887"/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сотрудники, занятые в производстве лекарственных пр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паратов туберкулина, регулярно проходят проверку и</w:t>
            </w:r>
            <w:r w:rsidRPr="00E778BA">
              <w:rPr>
                <w:rFonts w:cs="Times New Roman CYR"/>
              </w:rPr>
              <w:t>м</w:t>
            </w:r>
            <w:r w:rsidRPr="00E778BA">
              <w:rPr>
                <w:rFonts w:cs="Times New Roman CYR"/>
              </w:rPr>
              <w:t xml:space="preserve">мунного статуса или рентгенологическое обследование грудной клетки. </w:t>
            </w:r>
          </w:p>
        </w:tc>
        <w:tc>
          <w:tcPr>
            <w:tcW w:w="5477" w:type="dxa"/>
            <w:vAlign w:val="center"/>
          </w:tcPr>
          <w:p w:rsidR="00650887" w:rsidRPr="0067320E" w:rsidRDefault="00650887">
            <w:r w:rsidRPr="0067320E">
              <w:t xml:space="preserve">п. 17. (3) Приложение №2 </w:t>
            </w:r>
            <w:r w:rsidR="002E5DBD">
              <w:t>Правил  надлежащей прои</w:t>
            </w:r>
            <w:r w:rsidR="002E5DBD">
              <w:t>з</w:t>
            </w:r>
            <w:r w:rsidR="002E5DBD">
              <w:t xml:space="preserve">водственной практики, утвержденных приказом </w:t>
            </w:r>
            <w:proofErr w:type="spellStart"/>
            <w:r w:rsidR="002E5DBD">
              <w:t>Ми</w:t>
            </w:r>
            <w:r w:rsidR="002E5DBD">
              <w:t>н</w:t>
            </w:r>
            <w:r w:rsidR="002E5DBD">
              <w:t>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запрещено движение персонала при переходе из зон, где возможен контакт с живыми микроорганизмами, генетич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ски модифицированными организмами, токсинами или животными, в зоны, где проводятся работы с другой пр</w:t>
            </w:r>
            <w:r w:rsidRPr="00E778BA">
              <w:rPr>
                <w:rFonts w:cs="Times New Roman CYR"/>
              </w:rPr>
              <w:t>о</w:t>
            </w:r>
            <w:r w:rsidRPr="00E778BA">
              <w:rPr>
                <w:rFonts w:cs="Times New Roman CYR"/>
              </w:rPr>
              <w:t>дукцией, инактивированной продукцией или другими о</w:t>
            </w:r>
            <w:r w:rsidRPr="00E778BA">
              <w:rPr>
                <w:rFonts w:cs="Times New Roman CYR"/>
              </w:rPr>
              <w:t>р</w:t>
            </w:r>
            <w:r w:rsidRPr="00E778BA">
              <w:rPr>
                <w:rFonts w:cs="Times New Roman CYR"/>
              </w:rPr>
              <w:t xml:space="preserve">ганизмами или </w:t>
            </w:r>
            <w:proofErr w:type="gramStart"/>
            <w:r w:rsidRPr="00E778BA">
              <w:rPr>
                <w:rFonts w:cs="Times New Roman CYR"/>
              </w:rPr>
              <w:t>ведется контроль переходов контролир</w:t>
            </w:r>
            <w:r w:rsidRPr="00E778BA">
              <w:rPr>
                <w:rFonts w:cs="Times New Roman CYR"/>
              </w:rPr>
              <w:t>у</w:t>
            </w:r>
            <w:r w:rsidRPr="00E778BA">
              <w:rPr>
                <w:rFonts w:cs="Times New Roman CYR"/>
              </w:rPr>
              <w:t>ются</w:t>
            </w:r>
            <w:proofErr w:type="gramEnd"/>
            <w:r w:rsidRPr="00E778BA">
              <w:rPr>
                <w:rFonts w:cs="Times New Roman CYR"/>
              </w:rPr>
              <w:t xml:space="preserve"> в соответствии с утвержденными процедурами, с учетом принципов управления рисками для качества. </w:t>
            </w:r>
          </w:p>
        </w:tc>
        <w:tc>
          <w:tcPr>
            <w:tcW w:w="5477" w:type="dxa"/>
            <w:vAlign w:val="center"/>
          </w:tcPr>
          <w:p w:rsidR="00650887" w:rsidRPr="0067320E" w:rsidRDefault="00650887" w:rsidP="00650887">
            <w:r w:rsidRPr="0067320E">
              <w:t xml:space="preserve">п. 18. (4) Приложение №2 </w:t>
            </w:r>
          </w:p>
          <w:p w:rsidR="00650887" w:rsidRPr="0067320E" w:rsidRDefault="002E5DBD" w:rsidP="00650887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343E99" w:rsidRPr="00343E99">
              <w:rPr>
                <w:rFonts w:ascii="Times New Roman" w:hAnsi="Times New Roman" w:cs="Times New Roman"/>
                <w:sz w:val="22"/>
                <w:szCs w:val="22"/>
              </w:rPr>
              <w:t>азработана и утверждена программа мониторинга прои</w:t>
            </w:r>
            <w:r w:rsidR="00343E99" w:rsidRPr="00343E9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343E99"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водственной </w:t>
            </w:r>
            <w:proofErr w:type="gramStart"/>
            <w:r w:rsidR="00343E99" w:rsidRPr="00343E99">
              <w:rPr>
                <w:rFonts w:ascii="Times New Roman" w:hAnsi="Times New Roman" w:cs="Times New Roman"/>
                <w:sz w:val="22"/>
                <w:szCs w:val="22"/>
              </w:rPr>
              <w:t>среды</w:t>
            </w:r>
            <w:proofErr w:type="gramEnd"/>
            <w:r w:rsidR="00343E99"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 в которую  включены  методы опред</w:t>
            </w:r>
            <w:r w:rsidR="00343E99" w:rsidRPr="00343E9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43E99"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ления присутствия специфических микроорганизмов </w:t>
            </w:r>
          </w:p>
        </w:tc>
        <w:tc>
          <w:tcPr>
            <w:tcW w:w="5477" w:type="dxa"/>
          </w:tcPr>
          <w:p w:rsidR="00650887" w:rsidRPr="0067320E" w:rsidRDefault="00650887">
            <w:r w:rsidRPr="0067320E">
              <w:t xml:space="preserve">п. 19. (5) приложения №2 </w:t>
            </w:r>
            <w:r w:rsidR="002E5DBD">
              <w:t>Правил  надлежащей прои</w:t>
            </w:r>
            <w:r w:rsidR="002E5DBD">
              <w:t>з</w:t>
            </w:r>
            <w:r w:rsidR="002E5DBD">
              <w:t xml:space="preserve">водственной практики, утвержденных приказом </w:t>
            </w:r>
            <w:proofErr w:type="spellStart"/>
            <w:r w:rsidR="002E5DBD">
              <w:t>Ми</w:t>
            </w:r>
            <w:r w:rsidR="002E5DBD">
              <w:t>н</w:t>
            </w:r>
            <w:r w:rsidR="002E5DBD">
              <w:t>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343E99" w:rsidP="00650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разработан проект производственных и складских пом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щений с учетом требований к классам чистоты</w:t>
            </w:r>
          </w:p>
          <w:p w:rsidR="00650887" w:rsidRPr="00E778BA" w:rsidRDefault="00650887" w:rsidP="00650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887" w:rsidRPr="00E778BA" w:rsidRDefault="00650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7" w:type="dxa"/>
          </w:tcPr>
          <w:p w:rsidR="00650887" w:rsidRPr="0067320E" w:rsidRDefault="00650887">
            <w:r w:rsidRPr="0067320E">
              <w:lastRenderedPageBreak/>
              <w:t xml:space="preserve">п. 20. (6) приложения №2 </w:t>
            </w:r>
            <w:r w:rsidR="002E5DBD">
              <w:t>Правил  надлежащей прои</w:t>
            </w:r>
            <w:r w:rsidR="002E5DBD">
              <w:t>з</w:t>
            </w:r>
            <w:r w:rsidR="002E5DBD">
              <w:t xml:space="preserve">водственной практики, утвержденных приказом </w:t>
            </w:r>
            <w:proofErr w:type="spellStart"/>
            <w:r w:rsidR="002E5DBD">
              <w:t>Ми</w:t>
            </w:r>
            <w:r w:rsidR="002E5DBD">
              <w:t>н</w:t>
            </w:r>
            <w:r w:rsidR="002E5DBD">
              <w:t>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 w:rsidP="00650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660A">
              <w:rPr>
                <w:rFonts w:ascii="Times New Roman" w:hAnsi="Times New Roman" w:cs="Times New Roman"/>
                <w:sz w:val="22"/>
                <w:szCs w:val="22"/>
              </w:rPr>
              <w:t>процессы спланированы таким образом, чтобы предотвр</w:t>
            </w:r>
            <w:r w:rsidRPr="0038660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8660A">
              <w:rPr>
                <w:rFonts w:ascii="Times New Roman" w:hAnsi="Times New Roman" w:cs="Times New Roman"/>
                <w:sz w:val="22"/>
                <w:szCs w:val="22"/>
              </w:rPr>
              <w:t>тить контаминацию продукции посторонними веществами</w:t>
            </w:r>
          </w:p>
        </w:tc>
        <w:tc>
          <w:tcPr>
            <w:tcW w:w="5477" w:type="dxa"/>
          </w:tcPr>
          <w:p w:rsidR="00650887" w:rsidRPr="0067320E" w:rsidRDefault="00650887" w:rsidP="00650887">
            <w:r w:rsidRPr="0067320E">
              <w:t xml:space="preserve">п. 20. (6) приложения №2 </w:t>
            </w:r>
            <w:r w:rsidR="002E5DBD">
              <w:t>Правил  надлежащей прои</w:t>
            </w:r>
            <w:r w:rsidR="002E5DBD">
              <w:t>з</w:t>
            </w:r>
            <w:r w:rsidR="002E5DBD">
              <w:t xml:space="preserve">водственной практики, утвержденных приказом </w:t>
            </w:r>
            <w:proofErr w:type="spellStart"/>
            <w:r w:rsidR="002E5DBD">
              <w:t>Ми</w:t>
            </w:r>
            <w:r w:rsidR="002E5DBD">
              <w:t>н</w:t>
            </w:r>
            <w:r w:rsidR="002E5DBD">
              <w:t>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D61">
              <w:rPr>
                <w:rFonts w:ascii="Times New Roman" w:hAnsi="Times New Roman" w:cs="Times New Roman"/>
                <w:sz w:val="22"/>
                <w:szCs w:val="22"/>
              </w:rPr>
              <w:t>при работе с живыми клетками, устойчивыми к среде пр</w:t>
            </w:r>
            <w:r w:rsidRPr="008C3D6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3D61">
              <w:rPr>
                <w:rFonts w:ascii="Times New Roman" w:hAnsi="Times New Roman" w:cs="Times New Roman"/>
                <w:sz w:val="22"/>
                <w:szCs w:val="22"/>
              </w:rPr>
              <w:t xml:space="preserve">изводственных помещений </w:t>
            </w:r>
            <w:r w:rsidR="00343E99" w:rsidRPr="00343E99">
              <w:rPr>
                <w:rFonts w:ascii="Times New Roman" w:hAnsi="Times New Roman" w:cs="Times New Roman"/>
                <w:sz w:val="22"/>
                <w:szCs w:val="22"/>
              </w:rPr>
              <w:t>используются только спец</w:t>
            </w:r>
            <w:r w:rsidR="00343E99" w:rsidRPr="00343E9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43E99"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ально предназначенные производственные помещения </w:t>
            </w:r>
          </w:p>
        </w:tc>
        <w:tc>
          <w:tcPr>
            <w:tcW w:w="5477" w:type="dxa"/>
          </w:tcPr>
          <w:p w:rsidR="00650887" w:rsidRPr="0067320E" w:rsidRDefault="00650887">
            <w:r w:rsidRPr="0067320E">
              <w:t xml:space="preserve">п. 21. (7) приложения №2 </w:t>
            </w:r>
            <w:r w:rsidR="002E5DBD">
              <w:t>Правил  надлежащей прои</w:t>
            </w:r>
            <w:r w:rsidR="002E5DBD">
              <w:t>з</w:t>
            </w:r>
            <w:r w:rsidR="002E5DBD">
              <w:t xml:space="preserve">водственной практики, утвержденных приказом </w:t>
            </w:r>
            <w:proofErr w:type="spellStart"/>
            <w:r w:rsidR="002E5DBD">
              <w:t>Ми</w:t>
            </w:r>
            <w:r w:rsidR="002E5DBD">
              <w:t>н</w:t>
            </w:r>
            <w:r w:rsidR="002E5DBD">
              <w:t>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582D">
              <w:rPr>
                <w:rFonts w:ascii="Times New Roman" w:hAnsi="Times New Roman" w:cs="Times New Roman"/>
                <w:sz w:val="22"/>
                <w:szCs w:val="22"/>
              </w:rPr>
              <w:t>работы со стерильной продукцией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проводятся в зонах с</w:t>
            </w:r>
            <w:r w:rsidRPr="004A3A0D">
              <w:rPr>
                <w:rFonts w:ascii="Times New Roman" w:hAnsi="Times New Roman" w:cs="Times New Roman"/>
                <w:sz w:val="22"/>
                <w:szCs w:val="22"/>
              </w:rPr>
              <w:t xml:space="preserve"> избыточным давлением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477" w:type="dxa"/>
          </w:tcPr>
          <w:p w:rsidR="00650887" w:rsidRPr="0067320E" w:rsidRDefault="00650887">
            <w:r w:rsidRPr="0067320E">
              <w:t xml:space="preserve">п. 26. (12) приложения №2 </w:t>
            </w:r>
            <w:r w:rsidR="002E5DBD">
              <w:t>Правил  надлежащей прои</w:t>
            </w:r>
            <w:r w:rsidR="002E5DBD">
              <w:t>з</w:t>
            </w:r>
            <w:r w:rsidR="002E5DBD">
              <w:t xml:space="preserve">водственной практики, утвержденных приказом </w:t>
            </w:r>
            <w:proofErr w:type="spellStart"/>
            <w:r w:rsidR="002E5DBD">
              <w:t>Ми</w:t>
            </w:r>
            <w:r w:rsidR="002E5DBD">
              <w:t>н</w:t>
            </w:r>
            <w:r w:rsidR="002E5DBD">
              <w:t>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4575">
              <w:rPr>
                <w:rFonts w:ascii="Times New Roman" w:hAnsi="Times New Roman" w:cs="Times New Roman"/>
                <w:sz w:val="22"/>
                <w:szCs w:val="22"/>
              </w:rPr>
              <w:t>в особых зонах в точках локализации патогенных микр</w:t>
            </w:r>
            <w:r w:rsidRPr="00C8457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4575">
              <w:rPr>
                <w:rFonts w:ascii="Times New Roman" w:hAnsi="Times New Roman" w:cs="Times New Roman"/>
                <w:sz w:val="22"/>
                <w:szCs w:val="22"/>
              </w:rPr>
              <w:t xml:space="preserve">организмов создан отрицательный перепад давления для предотвращения распространения </w:t>
            </w:r>
            <w:proofErr w:type="spellStart"/>
            <w:r w:rsidRPr="00C84575">
              <w:rPr>
                <w:rFonts w:ascii="Times New Roman" w:hAnsi="Times New Roman" w:cs="Times New Roman"/>
                <w:sz w:val="22"/>
                <w:szCs w:val="22"/>
              </w:rPr>
              <w:t>контаминантов</w:t>
            </w:r>
            <w:proofErr w:type="spellEnd"/>
            <w:r w:rsidRPr="00C84575">
              <w:rPr>
                <w:rFonts w:ascii="Times New Roman" w:hAnsi="Times New Roman" w:cs="Times New Roman"/>
                <w:sz w:val="22"/>
                <w:szCs w:val="22"/>
              </w:rPr>
              <w:t xml:space="preserve"> за пр</w:t>
            </w:r>
            <w:r w:rsidRPr="00C8457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4575">
              <w:rPr>
                <w:rFonts w:ascii="Times New Roman" w:hAnsi="Times New Roman" w:cs="Times New Roman"/>
                <w:sz w:val="22"/>
                <w:szCs w:val="22"/>
              </w:rPr>
              <w:t>делы этих зон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Эти зоны</w:t>
            </w:r>
            <w:r w:rsidRPr="00C845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3E99" w:rsidRPr="00343E99">
              <w:rPr>
                <w:rFonts w:ascii="Times New Roman" w:hAnsi="Times New Roman" w:cs="Times New Roman"/>
                <w:sz w:val="22"/>
                <w:szCs w:val="22"/>
              </w:rPr>
              <w:t>окружены зонами соответству</w:t>
            </w:r>
            <w:r w:rsidR="00343E99" w:rsidRPr="00343E9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343E99"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щего класса чистоты с избыточным давлением </w:t>
            </w:r>
          </w:p>
        </w:tc>
        <w:tc>
          <w:tcPr>
            <w:tcW w:w="5477" w:type="dxa"/>
          </w:tcPr>
          <w:p w:rsidR="00650887" w:rsidRPr="0067320E" w:rsidRDefault="00650887">
            <w:r w:rsidRPr="0067320E">
              <w:t xml:space="preserve">п. 26. (12) приложения №2 </w:t>
            </w:r>
            <w:r w:rsidR="002E5DBD">
              <w:t>Правил  надлежащей прои</w:t>
            </w:r>
            <w:r w:rsidR="002E5DBD">
              <w:t>з</w:t>
            </w:r>
            <w:r w:rsidR="002E5DBD">
              <w:t xml:space="preserve">водственной практики, утвержденных приказом </w:t>
            </w:r>
            <w:proofErr w:type="spellStart"/>
            <w:r w:rsidR="002E5DBD">
              <w:t>Ми</w:t>
            </w:r>
            <w:r w:rsidR="002E5DBD">
              <w:t>н</w:t>
            </w:r>
            <w:r w:rsidR="002E5DBD">
              <w:t>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34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перепады давления</w:t>
            </w:r>
            <w:r w:rsidR="00650887">
              <w:rPr>
                <w:rFonts w:ascii="Times New Roman" w:hAnsi="Times New Roman" w:cs="Times New Roman"/>
                <w:sz w:val="22"/>
                <w:szCs w:val="22"/>
              </w:rPr>
              <w:t xml:space="preserve">, указанные в пп.15 и 16 настоящего проверочного листа, 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находятся под постоянным контр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лем</w:t>
            </w:r>
            <w:r w:rsidR="00650887">
              <w:rPr>
                <w:rFonts w:ascii="Times New Roman" w:hAnsi="Times New Roman" w:cs="Times New Roman"/>
                <w:sz w:val="22"/>
                <w:szCs w:val="22"/>
              </w:rPr>
              <w:t xml:space="preserve">. Имеется аварийная сигнализация в случае выхода давления за установленные производителем пределы </w:t>
            </w:r>
          </w:p>
        </w:tc>
        <w:tc>
          <w:tcPr>
            <w:tcW w:w="5477" w:type="dxa"/>
          </w:tcPr>
          <w:p w:rsidR="00650887" w:rsidRPr="0067320E" w:rsidRDefault="00650887">
            <w:r w:rsidRPr="0067320E">
              <w:t xml:space="preserve">п. 26. (12) приложения №2 </w:t>
            </w:r>
            <w:r w:rsidR="002E5DBD">
              <w:t>Правил  надлежащей прои</w:t>
            </w:r>
            <w:r w:rsidR="002E5DBD">
              <w:t>з</w:t>
            </w:r>
            <w:r w:rsidR="002E5DBD">
              <w:t xml:space="preserve">водственной практики, утвержденных приказом </w:t>
            </w:r>
            <w:proofErr w:type="spellStart"/>
            <w:r w:rsidR="002E5DBD">
              <w:t>Ми</w:t>
            </w:r>
            <w:r w:rsidR="002E5DBD">
              <w:t>н</w:t>
            </w:r>
            <w:r w:rsidR="002E5DBD">
              <w:t>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34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обеспечена изоляция </w:t>
            </w:r>
            <w:r w:rsidR="00650887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, исключающая  риск утечки биологических агентов в непосредственное рабочее пространство, что подтверждается результатами тестир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вания с определенной периодичностью в соответствии с документацией по квалификации помещений (протоколы, отчеты) </w:t>
            </w:r>
          </w:p>
        </w:tc>
        <w:tc>
          <w:tcPr>
            <w:tcW w:w="5477" w:type="dxa"/>
          </w:tcPr>
          <w:p w:rsidR="00650887" w:rsidRPr="0067320E" w:rsidRDefault="00650887">
            <w:r w:rsidRPr="0067320E">
              <w:t xml:space="preserve">п. 28. (14) приложения №2 </w:t>
            </w:r>
            <w:r w:rsidR="002E5DBD">
              <w:t>Правил  надлежащей прои</w:t>
            </w:r>
            <w:r w:rsidR="002E5DBD">
              <w:t>з</w:t>
            </w:r>
            <w:r w:rsidR="002E5DBD">
              <w:t xml:space="preserve">водственной практики, утвержденных приказом </w:t>
            </w:r>
            <w:proofErr w:type="spellStart"/>
            <w:r w:rsidR="002E5DBD">
              <w:t>Ми</w:t>
            </w:r>
            <w:r w:rsidR="002E5DBD">
              <w:t>н</w:t>
            </w:r>
            <w:r w:rsidR="002E5DBD">
              <w:t>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5D5A">
              <w:rPr>
                <w:rFonts w:ascii="Times New Roman" w:hAnsi="Times New Roman" w:cs="Times New Roman"/>
                <w:sz w:val="22"/>
                <w:szCs w:val="22"/>
              </w:rPr>
              <w:t xml:space="preserve">вентилей на </w:t>
            </w:r>
            <w:proofErr w:type="spellStart"/>
            <w:r w:rsidRPr="004A5D5A">
              <w:rPr>
                <w:rFonts w:ascii="Times New Roman" w:hAnsi="Times New Roman" w:cs="Times New Roman"/>
                <w:sz w:val="22"/>
                <w:szCs w:val="22"/>
              </w:rPr>
              <w:t>ферментаторах</w:t>
            </w:r>
            <w:proofErr w:type="spellEnd"/>
            <w:r w:rsidRPr="004A5D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стерилизуют</w:t>
            </w:r>
            <w:r w:rsidRPr="004A5D5A">
              <w:rPr>
                <w:rFonts w:ascii="Times New Roman" w:hAnsi="Times New Roman" w:cs="Times New Roman"/>
                <w:sz w:val="22"/>
                <w:szCs w:val="22"/>
              </w:rPr>
              <w:t xml:space="preserve"> паром</w:t>
            </w:r>
          </w:p>
        </w:tc>
        <w:tc>
          <w:tcPr>
            <w:tcW w:w="5477" w:type="dxa"/>
          </w:tcPr>
          <w:p w:rsidR="00650887" w:rsidRPr="0067320E" w:rsidRDefault="00650887">
            <w:r w:rsidRPr="0067320E">
              <w:t>п. 2</w:t>
            </w:r>
            <w:r>
              <w:t>9</w:t>
            </w:r>
            <w:r w:rsidRPr="0067320E">
              <w:t xml:space="preserve"> (1</w:t>
            </w:r>
            <w:r>
              <w:t>5</w:t>
            </w:r>
            <w:r w:rsidRPr="0067320E">
              <w:t xml:space="preserve">) приложения №2 </w:t>
            </w:r>
            <w:r w:rsidR="002E5DBD">
              <w:t>Правил  надлежащей прои</w:t>
            </w:r>
            <w:r w:rsidR="002E5DBD">
              <w:t>з</w:t>
            </w:r>
            <w:r w:rsidR="002E5DBD">
              <w:t xml:space="preserve">водственной практики, утвержденных приказом </w:t>
            </w:r>
            <w:proofErr w:type="spellStart"/>
            <w:r w:rsidR="002E5DBD">
              <w:t>Ми</w:t>
            </w:r>
            <w:r w:rsidR="002E5DBD">
              <w:t>н</w:t>
            </w:r>
            <w:r w:rsidR="002E5DBD">
              <w:t>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34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 срок службы воздушных фильтров в процессе </w:t>
            </w:r>
            <w:proofErr w:type="spellStart"/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валидации</w:t>
            </w:r>
            <w:proofErr w:type="spellEnd"/>
            <w:r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 путем проверки целостности с определенной периодичностью</w:t>
            </w:r>
            <w:r w:rsidR="00650887">
              <w:rPr>
                <w:rFonts w:ascii="Times New Roman" w:hAnsi="Times New Roman" w:cs="Times New Roman"/>
                <w:sz w:val="22"/>
                <w:szCs w:val="22"/>
              </w:rPr>
              <w:t>, соблюдается периодичность их замены</w:t>
            </w:r>
          </w:p>
        </w:tc>
        <w:tc>
          <w:tcPr>
            <w:tcW w:w="5477" w:type="dxa"/>
          </w:tcPr>
          <w:p w:rsidR="00650887" w:rsidRPr="0067320E" w:rsidRDefault="00650887">
            <w:r w:rsidRPr="0067320E">
              <w:t xml:space="preserve">п. 30. (16) приложения №2 </w:t>
            </w:r>
            <w:r w:rsidR="002E5DBD">
              <w:t>Правил  надлежащей прои</w:t>
            </w:r>
            <w:r w:rsidR="002E5DBD">
              <w:t>з</w:t>
            </w:r>
            <w:r w:rsidR="002E5DBD">
              <w:t xml:space="preserve">водственной практики, утвержденных приказом </w:t>
            </w:r>
            <w:proofErr w:type="spellStart"/>
            <w:r w:rsidR="002E5DBD">
              <w:t>Ми</w:t>
            </w:r>
            <w:r w:rsidR="002E5DBD">
              <w:t>н</w:t>
            </w:r>
            <w:r w:rsidR="002E5DBD">
              <w:t>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34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проводится нейтрализация и </w:t>
            </w:r>
            <w:proofErr w:type="spellStart"/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деконтаминация</w:t>
            </w:r>
            <w:proofErr w:type="spellEnd"/>
            <w:r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 сточных вод </w:t>
            </w:r>
            <w:proofErr w:type="gramStart"/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утвержденной процедурой</w:t>
            </w:r>
            <w:r w:rsidR="006508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и фикс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цией результатов</w:t>
            </w:r>
            <w:r w:rsidR="00650887">
              <w:rPr>
                <w:rFonts w:ascii="Times New Roman" w:hAnsi="Times New Roman" w:cs="Times New Roman"/>
                <w:sz w:val="22"/>
                <w:szCs w:val="22"/>
              </w:rPr>
              <w:t xml:space="preserve"> в журнале (заполняемой форме)</w:t>
            </w:r>
          </w:p>
        </w:tc>
        <w:tc>
          <w:tcPr>
            <w:tcW w:w="5477" w:type="dxa"/>
          </w:tcPr>
          <w:p w:rsidR="00650887" w:rsidRPr="002E5DBD" w:rsidRDefault="00650887">
            <w:r w:rsidRPr="0067320E">
              <w:t xml:space="preserve">п. 31. (17) приложения №2 </w:t>
            </w:r>
            <w:r w:rsidR="002E5DBD">
              <w:t>Правил  надлежащей прои</w:t>
            </w:r>
            <w:r w:rsidR="002E5DBD">
              <w:t>з</w:t>
            </w:r>
            <w:r w:rsidR="002E5DBD">
              <w:t xml:space="preserve">водственной практики, утвержденных приказом </w:t>
            </w:r>
            <w:proofErr w:type="spellStart"/>
            <w:r w:rsidR="002E5DBD">
              <w:t>Ми</w:t>
            </w:r>
            <w:r w:rsidR="002E5DBD">
              <w:t>н</w:t>
            </w:r>
            <w:r w:rsidR="002E5DBD">
              <w:t>промторга</w:t>
            </w:r>
            <w:proofErr w:type="spellEnd"/>
            <w:r w:rsidR="002E5DBD">
              <w:t xml:space="preserve"> России от 14.06.2013 № 916</w:t>
            </w:r>
          </w:p>
          <w:p w:rsidR="00BF41DC" w:rsidRPr="002E5DBD" w:rsidRDefault="00BF41DC"/>
          <w:p w:rsidR="00BF41DC" w:rsidRPr="002E5DBD" w:rsidRDefault="00BF41DC"/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lastRenderedPageBreak/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lastRenderedPageBreak/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lastRenderedPageBreak/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lastRenderedPageBreak/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lastRenderedPageBreak/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3"/>
            </w: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 w:rsidP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для лекарственных препаратов, произведенных с испол</w:t>
            </w:r>
            <w:r w:rsidRPr="00E778BA">
              <w:rPr>
                <w:rFonts w:cs="Times New Roman CYR"/>
              </w:rPr>
              <w:t>ь</w:t>
            </w:r>
            <w:r w:rsidRPr="00E778BA">
              <w:rPr>
                <w:rFonts w:cs="Times New Roman CYR"/>
              </w:rPr>
              <w:t xml:space="preserve">зованием </w:t>
            </w:r>
            <w:proofErr w:type="spellStart"/>
            <w:r w:rsidRPr="00E778BA">
              <w:rPr>
                <w:rFonts w:cs="Times New Roman CYR"/>
              </w:rPr>
              <w:t>трансгенных</w:t>
            </w:r>
            <w:proofErr w:type="spellEnd"/>
            <w:r w:rsidRPr="00E778BA">
              <w:rPr>
                <w:rFonts w:cs="Times New Roman CYR"/>
              </w:rPr>
              <w:t xml:space="preserve"> животных, </w:t>
            </w:r>
            <w:proofErr w:type="gramStart"/>
            <w:r w:rsidRPr="00E778BA">
              <w:rPr>
                <w:rFonts w:cs="Times New Roman CYR"/>
              </w:rPr>
              <w:t>обеспечена</w:t>
            </w:r>
            <w:proofErr w:type="gramEnd"/>
            <w:r w:rsidRPr="00E778BA">
              <w:rPr>
                <w:rFonts w:cs="Times New Roman CYR"/>
              </w:rPr>
              <w:t xml:space="preserve"> </w:t>
            </w:r>
            <w:proofErr w:type="spellStart"/>
            <w:r w:rsidRPr="00E778BA">
              <w:rPr>
                <w:rFonts w:cs="Times New Roman CYR"/>
              </w:rPr>
              <w:t>отслежива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мость</w:t>
            </w:r>
            <w:proofErr w:type="spellEnd"/>
            <w:r w:rsidRPr="00E778BA">
              <w:rPr>
                <w:rFonts w:cs="Times New Roman CYR"/>
              </w:rPr>
              <w:t xml:space="preserve"> исходных животных, использованных для создания из них </w:t>
            </w:r>
            <w:proofErr w:type="spellStart"/>
            <w:r w:rsidRPr="00E778BA">
              <w:rPr>
                <w:rFonts w:cs="Times New Roman CYR"/>
              </w:rPr>
              <w:t>трансгенных</w:t>
            </w:r>
            <w:proofErr w:type="spellEnd"/>
            <w:r w:rsidRPr="00E778BA">
              <w:rPr>
                <w:rFonts w:cs="Times New Roman CYR"/>
              </w:rPr>
              <w:t xml:space="preserve"> животных</w:t>
            </w:r>
          </w:p>
        </w:tc>
        <w:tc>
          <w:tcPr>
            <w:tcW w:w="5477" w:type="dxa"/>
            <w:vAlign w:val="center"/>
          </w:tcPr>
          <w:p w:rsidR="00650887" w:rsidRPr="0067320E" w:rsidRDefault="00650887">
            <w:r w:rsidRPr="0067320E">
              <w:t xml:space="preserve">п. 37. (22)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 w:rsidP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>
              <w:rPr>
                <w:rFonts w:cs="Times New Roman CYR"/>
              </w:rPr>
              <w:t>в</w:t>
            </w:r>
            <w:r w:rsidRPr="00E778BA">
              <w:rPr>
                <w:rFonts w:cs="Times New Roman CYR"/>
              </w:rPr>
              <w:t>иварии, в которых содержатся животные, используемые для производства и контроля качества биологических фармацевтических субстанций и лекарственных препар</w:t>
            </w:r>
            <w:r w:rsidRPr="00E778BA">
              <w:rPr>
                <w:rFonts w:cs="Times New Roman CYR"/>
              </w:rPr>
              <w:t>а</w:t>
            </w:r>
            <w:r w:rsidRPr="00E778BA">
              <w:rPr>
                <w:rFonts w:cs="Times New Roman CYR"/>
              </w:rPr>
              <w:t>тов, отделены от зон производства и контроля качества</w:t>
            </w:r>
          </w:p>
        </w:tc>
        <w:tc>
          <w:tcPr>
            <w:tcW w:w="5477" w:type="dxa"/>
            <w:vAlign w:val="center"/>
          </w:tcPr>
          <w:p w:rsidR="00650887" w:rsidRPr="0067320E" w:rsidRDefault="00650887">
            <w:r w:rsidRPr="0067320E">
              <w:t xml:space="preserve">п. 38. (23)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 w:rsidP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для различных видов животных определены основные п</w:t>
            </w:r>
            <w:r w:rsidRPr="00E778BA">
              <w:rPr>
                <w:rFonts w:cs="Times New Roman CYR"/>
              </w:rPr>
              <w:t>о</w:t>
            </w:r>
            <w:r w:rsidRPr="00E778BA">
              <w:rPr>
                <w:rFonts w:cs="Times New Roman CYR"/>
              </w:rPr>
              <w:t>казатели, которые затем контролируют и регистрируют. Показатели включают возраст, пол, вес и состояние здор</w:t>
            </w:r>
            <w:r w:rsidRPr="00E778BA">
              <w:rPr>
                <w:rFonts w:cs="Times New Roman CYR"/>
              </w:rPr>
              <w:t>о</w:t>
            </w:r>
            <w:r w:rsidRPr="00E778BA">
              <w:rPr>
                <w:rFonts w:cs="Times New Roman CYR"/>
              </w:rPr>
              <w:t>вья животных</w:t>
            </w:r>
          </w:p>
        </w:tc>
        <w:tc>
          <w:tcPr>
            <w:tcW w:w="5477" w:type="dxa"/>
            <w:vAlign w:val="center"/>
          </w:tcPr>
          <w:p w:rsidR="00650887" w:rsidRPr="0067320E" w:rsidRDefault="00650887">
            <w:r w:rsidRPr="0067320E">
              <w:t xml:space="preserve">п. 39. (24)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Определены, </w:t>
            </w:r>
            <w:r w:rsidRPr="00A56CD9">
              <w:rPr>
                <w:rFonts w:cs="Times New Roman CYR"/>
              </w:rPr>
              <w:t>контролируют</w:t>
            </w:r>
            <w:r>
              <w:rPr>
                <w:rFonts w:cs="Times New Roman CYR"/>
              </w:rPr>
              <w:t>ся</w:t>
            </w:r>
            <w:r w:rsidRPr="00A56CD9">
              <w:rPr>
                <w:rFonts w:cs="Times New Roman CYR"/>
              </w:rPr>
              <w:t xml:space="preserve"> и регистрируют</w:t>
            </w:r>
            <w:r>
              <w:rPr>
                <w:rFonts w:cs="Times New Roman CYR"/>
              </w:rPr>
              <w:t>ся</w:t>
            </w:r>
            <w:r w:rsidRPr="00A56CD9">
              <w:rPr>
                <w:rFonts w:cs="Times New Roman CYR"/>
              </w:rPr>
              <w:t xml:space="preserve"> основные показатели, </w:t>
            </w:r>
            <w:r>
              <w:rPr>
                <w:rFonts w:cs="Times New Roman CYR"/>
              </w:rPr>
              <w:t xml:space="preserve">для различных видов животных </w:t>
            </w:r>
          </w:p>
        </w:tc>
        <w:tc>
          <w:tcPr>
            <w:tcW w:w="5477" w:type="dxa"/>
            <w:vAlign w:val="center"/>
          </w:tcPr>
          <w:p w:rsidR="00650887" w:rsidRPr="0067320E" w:rsidRDefault="00650887" w:rsidP="00650887">
            <w:r w:rsidRPr="0067320E">
              <w:t xml:space="preserve">п. 39. (24)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 w:rsidP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разработана и утверждена процедура по </w:t>
            </w:r>
            <w:r w:rsidRPr="00E778BA">
              <w:rPr>
                <w:rFonts w:cs="Times New Roman CYR"/>
              </w:rPr>
              <w:t xml:space="preserve">идентификации </w:t>
            </w:r>
            <w:r>
              <w:rPr>
                <w:rFonts w:cs="Times New Roman CYR"/>
              </w:rPr>
              <w:t>животных</w:t>
            </w:r>
            <w:proofErr w:type="gramStart"/>
            <w:r>
              <w:rPr>
                <w:rFonts w:cs="Times New Roman CYR"/>
              </w:rPr>
              <w:t xml:space="preserve"> .</w:t>
            </w:r>
            <w:proofErr w:type="gramEnd"/>
            <w:r>
              <w:rPr>
                <w:rFonts w:cs="Times New Roman CYR"/>
              </w:rPr>
              <w:t xml:space="preserve"> Требования этой процедуры соблюдаются</w:t>
            </w:r>
          </w:p>
        </w:tc>
        <w:tc>
          <w:tcPr>
            <w:tcW w:w="5477" w:type="dxa"/>
            <w:vAlign w:val="center"/>
          </w:tcPr>
          <w:p w:rsidR="00650887" w:rsidRPr="0067320E" w:rsidRDefault="00650887">
            <w:r w:rsidRPr="0067320E">
              <w:t xml:space="preserve">п. 40. (25)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 xml:space="preserve">в отношении </w:t>
            </w:r>
            <w:proofErr w:type="spellStart"/>
            <w:r w:rsidRPr="00E778BA">
              <w:rPr>
                <w:rFonts w:cs="Times New Roman CYR"/>
              </w:rPr>
              <w:t>аутологичного</w:t>
            </w:r>
            <w:proofErr w:type="spellEnd"/>
            <w:r w:rsidRPr="00E778BA">
              <w:rPr>
                <w:rFonts w:cs="Times New Roman CYR"/>
              </w:rPr>
              <w:t xml:space="preserve"> лекарственного препарата и лекарственного препарата от специально подобранного донора, продукция рассматривается как одна </w:t>
            </w:r>
          </w:p>
        </w:tc>
        <w:tc>
          <w:tcPr>
            <w:tcW w:w="5477" w:type="dxa"/>
            <w:vAlign w:val="center"/>
          </w:tcPr>
          <w:p w:rsidR="00650887" w:rsidRPr="0067320E" w:rsidRDefault="00650887">
            <w:r w:rsidRPr="0067320E">
              <w:t xml:space="preserve">п. 42. (27)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 w:rsidP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 xml:space="preserve">контролируется согласно установленным требованиям и процедурам риск перекрестной контаминации </w:t>
            </w:r>
            <w:proofErr w:type="gramStart"/>
            <w:r w:rsidRPr="00E778BA">
              <w:rPr>
                <w:rFonts w:cs="Times New Roman CYR"/>
              </w:rPr>
              <w:t>между кл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точными лекарственными препаратами от разных доноров с различным состоянием здоровья для высокотехнологи</w:t>
            </w:r>
            <w:r w:rsidRPr="00E778BA">
              <w:rPr>
                <w:rFonts w:cs="Times New Roman CYR"/>
              </w:rPr>
              <w:t>ч</w:t>
            </w:r>
            <w:r w:rsidRPr="00E778BA">
              <w:rPr>
                <w:rFonts w:cs="Times New Roman CYR"/>
              </w:rPr>
              <w:t>ных лекарственных препаратов на основе</w:t>
            </w:r>
            <w:proofErr w:type="gramEnd"/>
            <w:r w:rsidRPr="00E778BA">
              <w:rPr>
                <w:rFonts w:cs="Times New Roman CYR"/>
              </w:rPr>
              <w:t xml:space="preserve"> клеток</w:t>
            </w:r>
          </w:p>
        </w:tc>
        <w:tc>
          <w:tcPr>
            <w:tcW w:w="5477" w:type="dxa"/>
            <w:vAlign w:val="center"/>
          </w:tcPr>
          <w:p w:rsidR="00650887" w:rsidRPr="0067320E" w:rsidRDefault="00650887">
            <w:r w:rsidRPr="0067320E">
              <w:t xml:space="preserve">п. 45. (30)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 xml:space="preserve">определяется источник, происхождение и пригодность биологических исходного сырья и исходных материалов для последующего их использования. </w:t>
            </w:r>
          </w:p>
        </w:tc>
        <w:tc>
          <w:tcPr>
            <w:tcW w:w="5477" w:type="dxa"/>
            <w:vAlign w:val="center"/>
          </w:tcPr>
          <w:p w:rsidR="00650887" w:rsidRPr="0067320E" w:rsidRDefault="00650887">
            <w:r w:rsidRPr="0067320E">
              <w:t xml:space="preserve">п. 46. (31)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87" w:rsidRPr="00E744EE" w:rsidRDefault="00650887">
            <w:pPr>
              <w:autoSpaceDE w:val="0"/>
              <w:autoSpaceDN w:val="0"/>
              <w:adjustRightInd w:val="0"/>
              <w:rPr>
                <w:rFonts w:cs="Times New Roman CYR"/>
                <w:lang w:eastAsia="en-US"/>
              </w:rPr>
            </w:pPr>
            <w:r w:rsidRPr="00E744EE">
              <w:rPr>
                <w:rFonts w:cs="Times New Roman CYR"/>
                <w:lang w:eastAsia="en-US"/>
              </w:rPr>
              <w:t>в случае использования антибиотиков их применение в технологическом процессе прекращается на стадии, ук</w:t>
            </w:r>
            <w:r w:rsidRPr="00E744EE">
              <w:rPr>
                <w:rFonts w:cs="Times New Roman CYR"/>
                <w:lang w:eastAsia="en-US"/>
              </w:rPr>
              <w:t>а</w:t>
            </w:r>
            <w:r w:rsidRPr="00E744EE">
              <w:rPr>
                <w:rFonts w:cs="Times New Roman CYR"/>
                <w:lang w:eastAsia="en-US"/>
              </w:rPr>
              <w:t>занной в регистрационном досье или протоколе клинич</w:t>
            </w:r>
            <w:r w:rsidRPr="00E744EE">
              <w:rPr>
                <w:rFonts w:cs="Times New Roman CYR"/>
                <w:lang w:eastAsia="en-US"/>
              </w:rPr>
              <w:t>е</w:t>
            </w:r>
            <w:r w:rsidRPr="00E744EE">
              <w:rPr>
                <w:rFonts w:cs="Times New Roman CYR"/>
                <w:lang w:eastAsia="en-US"/>
              </w:rPr>
              <w:t>ских исследований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87" w:rsidRPr="0067320E" w:rsidRDefault="00650887">
            <w:pPr>
              <w:rPr>
                <w:lang w:eastAsia="en-US"/>
              </w:rPr>
            </w:pPr>
            <w:r w:rsidRPr="00E744EE">
              <w:rPr>
                <w:lang w:eastAsia="en-US"/>
              </w:rPr>
              <w:t xml:space="preserve">п. 50. (35) Приложение №2 </w:t>
            </w:r>
            <w:r w:rsidR="002E5DBD">
              <w:rPr>
                <w:lang w:eastAsia="en-US"/>
              </w:rPr>
              <w:t>Правил  надлежащей пр</w:t>
            </w:r>
            <w:r w:rsidR="002E5DBD">
              <w:rPr>
                <w:lang w:eastAsia="en-US"/>
              </w:rPr>
              <w:t>о</w:t>
            </w:r>
            <w:r w:rsidR="002E5DBD">
              <w:rPr>
                <w:lang w:eastAsia="en-US"/>
              </w:rPr>
              <w:t xml:space="preserve">изводственной практики, утвержденных приказом </w:t>
            </w:r>
            <w:proofErr w:type="spellStart"/>
            <w:r w:rsidR="002E5DBD">
              <w:rPr>
                <w:lang w:eastAsia="en-US"/>
              </w:rPr>
              <w:t>Минпромторга</w:t>
            </w:r>
            <w:proofErr w:type="spellEnd"/>
            <w:r w:rsidR="002E5DBD">
              <w:rPr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4"/>
            </w: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87" w:rsidRPr="00E778BA" w:rsidRDefault="00343E99" w:rsidP="00650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для продукции, произведенной с использованием виру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ных векторов, исходные материалы являются компоне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тами, из которых получен вирусный вектор, то есть гла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ный вирусный посевной материал или </w:t>
            </w:r>
            <w:proofErr w:type="spellStart"/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плазмиды</w:t>
            </w:r>
            <w:proofErr w:type="spellEnd"/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, котор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ми </w:t>
            </w:r>
            <w:proofErr w:type="spellStart"/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трансфицируют</w:t>
            </w:r>
            <w:proofErr w:type="spellEnd"/>
            <w:r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 пакующие клетки, и главный банк кл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ток, используемый для линии пакующих клеток</w:t>
            </w:r>
          </w:p>
          <w:p w:rsidR="00650887" w:rsidRPr="00E778BA" w:rsidRDefault="00650887" w:rsidP="006508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87" w:rsidRPr="0067320E" w:rsidRDefault="00650887">
            <w:pPr>
              <w:rPr>
                <w:lang w:eastAsia="en-US"/>
              </w:rPr>
            </w:pPr>
            <w:r w:rsidRPr="0067320E">
              <w:rPr>
                <w:lang w:eastAsia="en-US"/>
              </w:rPr>
              <w:t xml:space="preserve">п. 52. (37) </w:t>
            </w:r>
            <w:r w:rsidRPr="0067320E">
              <w:t xml:space="preserve">а) (a) </w:t>
            </w:r>
            <w:r w:rsidRPr="0067320E">
              <w:rPr>
                <w:lang w:eastAsia="en-US"/>
              </w:rPr>
              <w:t xml:space="preserve">Приложение №2 </w:t>
            </w:r>
            <w:r w:rsidR="002E5DBD">
              <w:rPr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 w:rsidR="002E5DBD">
              <w:rPr>
                <w:lang w:eastAsia="en-US"/>
              </w:rPr>
              <w:t>Минпромторга</w:t>
            </w:r>
            <w:proofErr w:type="spellEnd"/>
            <w:r w:rsidR="002E5DBD">
              <w:rPr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87" w:rsidRPr="00E778BA" w:rsidRDefault="00343E99" w:rsidP="00650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для продукции, произведенной с использованием </w:t>
            </w:r>
            <w:proofErr w:type="spellStart"/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плазмид</w:t>
            </w:r>
            <w:proofErr w:type="spellEnd"/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, невирусных векторов и генетически модифицированных микроорганизмов исходными материалами являются ко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поненты, используемые для создания клеток-продуцентов, то есть </w:t>
            </w:r>
            <w:proofErr w:type="spellStart"/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плазмиды</w:t>
            </w:r>
            <w:proofErr w:type="spellEnd"/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, бактерия-хозяин и главный банк реко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бинантных микроорганизмов</w:t>
            </w:r>
          </w:p>
          <w:p w:rsidR="00650887" w:rsidRPr="00E778BA" w:rsidRDefault="00650887" w:rsidP="006508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87" w:rsidRPr="0067320E" w:rsidRDefault="00650887">
            <w:pPr>
              <w:rPr>
                <w:highlight w:val="yellow"/>
                <w:lang w:eastAsia="en-US"/>
              </w:rPr>
            </w:pPr>
            <w:r w:rsidRPr="0067320E">
              <w:rPr>
                <w:lang w:eastAsia="en-US"/>
              </w:rPr>
              <w:t xml:space="preserve">п. 52. (37) </w:t>
            </w:r>
            <w:r w:rsidRPr="0067320E">
              <w:t xml:space="preserve">б) (b) </w:t>
            </w:r>
            <w:r w:rsidRPr="0067320E">
              <w:rPr>
                <w:lang w:eastAsia="en-US"/>
              </w:rPr>
              <w:t xml:space="preserve">Приложение №2 </w:t>
            </w:r>
            <w:r w:rsidR="002E5DBD">
              <w:rPr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 w:rsidR="002E5DBD">
              <w:rPr>
                <w:lang w:eastAsia="en-US"/>
              </w:rPr>
              <w:t>Минпромторга</w:t>
            </w:r>
            <w:proofErr w:type="spellEnd"/>
            <w:r w:rsidR="002E5DBD">
              <w:rPr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87" w:rsidRPr="00E778BA" w:rsidRDefault="00343E99" w:rsidP="00650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для генетически модифицированных клеток исходными материалами являются компоненты, используемые для получения генетически модифицированных клеток, то есть исходные материалы для производства векторов, а также клетки человека или животных</w:t>
            </w:r>
          </w:p>
          <w:p w:rsidR="00650887" w:rsidRPr="00E778BA" w:rsidRDefault="00650887" w:rsidP="006508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87" w:rsidRPr="0067320E" w:rsidRDefault="00650887" w:rsidP="00650887">
            <w:pPr>
              <w:rPr>
                <w:lang w:eastAsia="en-US"/>
              </w:rPr>
            </w:pPr>
            <w:r w:rsidRPr="0067320E">
              <w:rPr>
                <w:lang w:eastAsia="en-US"/>
              </w:rPr>
              <w:t xml:space="preserve">п. 52. (37) </w:t>
            </w:r>
            <w:r w:rsidRPr="0067320E">
              <w:t xml:space="preserve">в) (c) </w:t>
            </w:r>
            <w:r w:rsidRPr="0067320E">
              <w:rPr>
                <w:lang w:eastAsia="en-US"/>
              </w:rPr>
              <w:t xml:space="preserve">Приложение №2 </w:t>
            </w:r>
          </w:p>
          <w:p w:rsidR="00650887" w:rsidRPr="0067320E" w:rsidRDefault="002E5DBD" w:rsidP="00650887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lang w:eastAsia="en-US"/>
              </w:rPr>
              <w:t>Минпромторга</w:t>
            </w:r>
            <w:proofErr w:type="spellEnd"/>
            <w:r>
              <w:rPr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 w:rsidP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количество генераций (удвоений, пассажей) между посе</w:t>
            </w:r>
            <w:r w:rsidRPr="00E778BA">
              <w:rPr>
                <w:rFonts w:cs="Times New Roman CYR"/>
              </w:rPr>
              <w:t>в</w:t>
            </w:r>
            <w:r w:rsidRPr="00E778BA">
              <w:rPr>
                <w:rFonts w:cs="Times New Roman CYR"/>
              </w:rPr>
              <w:t>ной культурой или банком клеток и биологической фарм</w:t>
            </w:r>
            <w:r w:rsidRPr="00E778BA">
              <w:rPr>
                <w:rFonts w:cs="Times New Roman CYR"/>
              </w:rPr>
              <w:t>а</w:t>
            </w:r>
            <w:r w:rsidRPr="00E778BA">
              <w:rPr>
                <w:rFonts w:cs="Times New Roman CYR"/>
              </w:rPr>
              <w:t>цевтической субстанцией либо лекарственным препаратом соответствует требованиям спецификаций в регистрац</w:t>
            </w:r>
            <w:r w:rsidRPr="00E778BA">
              <w:rPr>
                <w:rFonts w:cs="Times New Roman CYR"/>
              </w:rPr>
              <w:t>и</w:t>
            </w:r>
            <w:r w:rsidRPr="00E778BA">
              <w:rPr>
                <w:rFonts w:cs="Times New Roman CYR"/>
              </w:rPr>
              <w:t>онном досье или протоколе клинических исследований</w:t>
            </w:r>
          </w:p>
        </w:tc>
        <w:tc>
          <w:tcPr>
            <w:tcW w:w="5477" w:type="dxa"/>
            <w:vAlign w:val="center"/>
          </w:tcPr>
          <w:p w:rsidR="00650887" w:rsidRPr="0067320E" w:rsidRDefault="00650887">
            <w:r w:rsidRPr="0067320E">
              <w:t xml:space="preserve">п. 55. (40)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2E5DBD" w:rsidRDefault="00650887" w:rsidP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при создании посевных культур и банков клеток не допу</w:t>
            </w:r>
            <w:r w:rsidRPr="00E778BA">
              <w:rPr>
                <w:rFonts w:cs="Times New Roman CYR"/>
              </w:rPr>
              <w:t>с</w:t>
            </w:r>
            <w:r w:rsidRPr="00E778BA">
              <w:rPr>
                <w:rFonts w:cs="Times New Roman CYR"/>
              </w:rPr>
              <w:t>кается одновременная работа с другими живыми или и</w:t>
            </w:r>
            <w:r w:rsidRPr="00E778BA">
              <w:rPr>
                <w:rFonts w:cs="Times New Roman CYR"/>
              </w:rPr>
              <w:t>н</w:t>
            </w:r>
            <w:r w:rsidRPr="00E778BA">
              <w:rPr>
                <w:rFonts w:cs="Times New Roman CYR"/>
              </w:rPr>
              <w:t xml:space="preserve">фицирующими материалами в одной и той же зоне или одного и того же персонала </w:t>
            </w:r>
          </w:p>
          <w:p w:rsidR="00BF41DC" w:rsidRPr="002E5DBD" w:rsidRDefault="00BF41DC" w:rsidP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  <w:p w:rsidR="00BF41DC" w:rsidRPr="002E5DBD" w:rsidRDefault="00BF41DC" w:rsidP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650887" w:rsidRPr="0067320E" w:rsidRDefault="00650887">
            <w:r w:rsidRPr="0067320E">
              <w:t xml:space="preserve">п. 56. (41)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lastRenderedPageBreak/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lastRenderedPageBreak/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lastRenderedPageBreak/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lastRenderedPageBreak/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lastRenderedPageBreak/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5"/>
            </w: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 xml:space="preserve">документация, позволяющая обеспечить </w:t>
            </w:r>
            <w:proofErr w:type="spellStart"/>
            <w:r w:rsidRPr="00E778BA">
              <w:rPr>
                <w:rFonts w:cs="Times New Roman CYR"/>
              </w:rPr>
              <w:t>прослежива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мость</w:t>
            </w:r>
            <w:proofErr w:type="spellEnd"/>
            <w:r w:rsidRPr="00E778BA">
              <w:rPr>
                <w:rFonts w:cs="Times New Roman CYR"/>
              </w:rPr>
              <w:t xml:space="preserve"> стадий, предшествующих генерации главной посе</w:t>
            </w:r>
            <w:r w:rsidRPr="00E778BA">
              <w:rPr>
                <w:rFonts w:cs="Times New Roman CYR"/>
              </w:rPr>
              <w:t>в</w:t>
            </w:r>
            <w:r w:rsidRPr="00E778BA">
              <w:rPr>
                <w:rFonts w:cs="Times New Roman CYR"/>
              </w:rPr>
              <w:t>ной культуры или главного банка клеток</w:t>
            </w:r>
            <w:r w:rsidR="00E744EE">
              <w:rPr>
                <w:rFonts w:cs="Times New Roman CYR"/>
              </w:rPr>
              <w:t>,</w:t>
            </w:r>
            <w:r w:rsidRPr="00E778BA">
              <w:rPr>
                <w:rFonts w:cs="Times New Roman CYR"/>
              </w:rPr>
              <w:t xml:space="preserve"> включает и</w:t>
            </w:r>
            <w:r w:rsidRPr="00E778BA">
              <w:rPr>
                <w:rFonts w:cs="Times New Roman CYR"/>
              </w:rPr>
              <w:t>н</w:t>
            </w:r>
            <w:r w:rsidRPr="00E778BA">
              <w:rPr>
                <w:rFonts w:cs="Times New Roman CYR"/>
              </w:rPr>
              <w:t>формацию о компонентах, использовавшихся во время разработки от начального источника и до главного клето</w:t>
            </w:r>
            <w:r w:rsidRPr="00E778BA">
              <w:rPr>
                <w:rFonts w:cs="Times New Roman CYR"/>
              </w:rPr>
              <w:t>ч</w:t>
            </w:r>
            <w:r w:rsidRPr="00E778BA">
              <w:rPr>
                <w:rFonts w:cs="Times New Roman CYR"/>
              </w:rPr>
              <w:t>ного или главного посевного банка</w:t>
            </w:r>
          </w:p>
        </w:tc>
        <w:tc>
          <w:tcPr>
            <w:tcW w:w="5477" w:type="dxa"/>
            <w:vAlign w:val="center"/>
          </w:tcPr>
          <w:p w:rsidR="00650887" w:rsidRPr="0067320E" w:rsidRDefault="00650887">
            <w:r w:rsidRPr="0067320E">
              <w:t xml:space="preserve">п. 56. (41)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BF1A79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после формирования основного и рабочего банков клеток и посевных культур</w:t>
            </w:r>
            <w:r w:rsidRPr="00E778BA" w:rsidDel="00BF1A79">
              <w:rPr>
                <w:rFonts w:cs="Times New Roman CYR"/>
              </w:rPr>
              <w:t xml:space="preserve"> </w:t>
            </w:r>
            <w:r w:rsidR="00650887" w:rsidRPr="00E778BA">
              <w:rPr>
                <w:rFonts w:cs="Times New Roman CYR"/>
              </w:rPr>
              <w:t>соблюдаются процедуры по карантину и разрешению банков к использованию</w:t>
            </w:r>
            <w:r>
              <w:rPr>
                <w:rFonts w:cs="Times New Roman CYR"/>
              </w:rPr>
              <w:t>.</w:t>
            </w:r>
            <w:r w:rsidR="00650887" w:rsidRPr="00E778BA">
              <w:rPr>
                <w:rFonts w:cs="Times New Roman CYR"/>
              </w:rPr>
              <w:t xml:space="preserve"> </w:t>
            </w:r>
          </w:p>
        </w:tc>
        <w:tc>
          <w:tcPr>
            <w:tcW w:w="5477" w:type="dxa"/>
            <w:vAlign w:val="center"/>
          </w:tcPr>
          <w:p w:rsidR="00650887" w:rsidRPr="0067320E" w:rsidRDefault="00650887">
            <w:r w:rsidRPr="0067320E">
              <w:t xml:space="preserve">п. 57. (42)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BF1A79" w:rsidTr="00BF41DC">
        <w:tc>
          <w:tcPr>
            <w:tcW w:w="431" w:type="dxa"/>
          </w:tcPr>
          <w:p w:rsidR="00BF1A79" w:rsidRPr="00F80DD7" w:rsidRDefault="00BF1A79" w:rsidP="00BF1A79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BF1A79" w:rsidRPr="00E778BA" w:rsidRDefault="00BF1A79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>
              <w:rPr>
                <w:rFonts w:cs="Times New Roman CYR"/>
              </w:rPr>
              <w:t>проведены</w:t>
            </w:r>
            <w:r w:rsidRPr="00E778BA">
              <w:rPr>
                <w:rFonts w:cs="Times New Roman CYR"/>
              </w:rPr>
              <w:t xml:space="preserve"> квалификация и испытания в отношении </w:t>
            </w:r>
            <w:proofErr w:type="spellStart"/>
            <w:r w:rsidRPr="00E778BA">
              <w:rPr>
                <w:rFonts w:cs="Times New Roman CYR"/>
              </w:rPr>
              <w:t>ко</w:t>
            </w:r>
            <w:r w:rsidRPr="00E778BA">
              <w:rPr>
                <w:rFonts w:cs="Times New Roman CYR"/>
              </w:rPr>
              <w:t>н</w:t>
            </w:r>
            <w:r w:rsidRPr="00E778BA">
              <w:rPr>
                <w:rFonts w:cs="Times New Roman CYR"/>
              </w:rPr>
              <w:t>таминантов</w:t>
            </w:r>
            <w:proofErr w:type="spellEnd"/>
          </w:p>
        </w:tc>
        <w:tc>
          <w:tcPr>
            <w:tcW w:w="5477" w:type="dxa"/>
            <w:vAlign w:val="center"/>
          </w:tcPr>
          <w:p w:rsidR="00BF1A79" w:rsidRPr="0067320E" w:rsidRDefault="00BF1A79" w:rsidP="00BF1A79">
            <w:r w:rsidRPr="0067320E">
              <w:t xml:space="preserve">п. 57. (42)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BF1A79" w:rsidRDefault="00BF1A79" w:rsidP="00BF1A79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BF1A79" w:rsidRDefault="00BF1A79" w:rsidP="00BF1A79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BF1A79" w:rsidRDefault="00BF1A79" w:rsidP="00BF1A79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BF1A79" w:rsidRDefault="00BF1A79" w:rsidP="00BF1A79">
            <w:pPr>
              <w:spacing w:after="240"/>
              <w:jc w:val="center"/>
              <w:rPr>
                <w:szCs w:val="28"/>
              </w:rPr>
            </w:pPr>
          </w:p>
        </w:tc>
      </w:tr>
      <w:tr w:rsidR="00BF1A79" w:rsidTr="00BF41DC">
        <w:tc>
          <w:tcPr>
            <w:tcW w:w="431" w:type="dxa"/>
          </w:tcPr>
          <w:p w:rsidR="00BF1A79" w:rsidRPr="00F80DD7" w:rsidRDefault="00BF1A79" w:rsidP="00BF1A79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BF1A79" w:rsidRPr="00E778BA" w:rsidRDefault="00BF1A79" w:rsidP="00BF1A79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имеются отчеты о </w:t>
            </w:r>
            <w:r w:rsidRPr="00E778BA">
              <w:rPr>
                <w:rFonts w:cs="Times New Roman CYR"/>
              </w:rPr>
              <w:t xml:space="preserve">стабильности и </w:t>
            </w:r>
            <w:proofErr w:type="spellStart"/>
            <w:r w:rsidRPr="00E778BA">
              <w:rPr>
                <w:rFonts w:cs="Times New Roman CYR"/>
              </w:rPr>
              <w:t>воспроизводимости</w:t>
            </w:r>
            <w:proofErr w:type="spellEnd"/>
            <w:r w:rsidRPr="00E778BA">
              <w:rPr>
                <w:rFonts w:cs="Times New Roman CYR"/>
              </w:rPr>
              <w:t xml:space="preserve"> п</w:t>
            </w:r>
            <w:r w:rsidRPr="00E778BA">
              <w:rPr>
                <w:rFonts w:cs="Times New Roman CYR"/>
              </w:rPr>
              <w:t>о</w:t>
            </w:r>
            <w:r w:rsidRPr="00E778BA">
              <w:rPr>
                <w:rFonts w:cs="Times New Roman CYR"/>
              </w:rPr>
              <w:t>севных культур или банков клеток</w:t>
            </w:r>
            <w:r>
              <w:rPr>
                <w:rFonts w:cs="Times New Roman CYR"/>
              </w:rPr>
              <w:t>, которые</w:t>
            </w:r>
            <w:r w:rsidRPr="00E778BA">
              <w:rPr>
                <w:rFonts w:cs="Times New Roman CYR"/>
              </w:rPr>
              <w:t xml:space="preserve"> позволя</w:t>
            </w:r>
            <w:r>
              <w:rPr>
                <w:rFonts w:cs="Times New Roman CYR"/>
              </w:rPr>
              <w:t>ю</w:t>
            </w:r>
            <w:r w:rsidRPr="00E778BA">
              <w:rPr>
                <w:rFonts w:cs="Times New Roman CYR"/>
              </w:rPr>
              <w:t>т проводить оценку тенденций</w:t>
            </w:r>
          </w:p>
        </w:tc>
        <w:tc>
          <w:tcPr>
            <w:tcW w:w="5477" w:type="dxa"/>
            <w:vAlign w:val="center"/>
          </w:tcPr>
          <w:p w:rsidR="00BF1A79" w:rsidRPr="0067320E" w:rsidRDefault="00BF1A79" w:rsidP="00BF1A79">
            <w:r w:rsidRPr="0067320E">
              <w:t xml:space="preserve">п. 57. (42)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BF1A79" w:rsidRDefault="00BF1A79" w:rsidP="00BF1A79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BF1A79" w:rsidRDefault="00BF1A79" w:rsidP="00BF1A79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BF1A79" w:rsidRDefault="00BF1A79" w:rsidP="00BF1A79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BF1A79" w:rsidRDefault="00BF1A79" w:rsidP="00BF1A79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 xml:space="preserve">посевные культуры и банки клеток </w:t>
            </w:r>
            <w:proofErr w:type="gramStart"/>
            <w:r w:rsidRPr="00E778BA">
              <w:rPr>
                <w:rFonts w:cs="Times New Roman CYR"/>
              </w:rPr>
              <w:t>создают</w:t>
            </w:r>
            <w:proofErr w:type="gramEnd"/>
            <w:r w:rsidRPr="00E778BA">
              <w:rPr>
                <w:rFonts w:cs="Times New Roman CYR"/>
              </w:rPr>
              <w:t xml:space="preserve"> хранят и и</w:t>
            </w:r>
            <w:r w:rsidRPr="00E778BA">
              <w:rPr>
                <w:rFonts w:cs="Times New Roman CYR"/>
              </w:rPr>
              <w:t>с</w:t>
            </w:r>
            <w:r w:rsidRPr="00E778BA">
              <w:rPr>
                <w:rFonts w:cs="Times New Roman CYR"/>
              </w:rPr>
              <w:t xml:space="preserve">пользуют </w:t>
            </w:r>
            <w:r w:rsidR="00BF1A79">
              <w:rPr>
                <w:rFonts w:cs="Times New Roman CYR"/>
              </w:rPr>
              <w:t xml:space="preserve">в </w:t>
            </w:r>
            <w:proofErr w:type="spellStart"/>
            <w:r w:rsidR="00BF1A79">
              <w:rPr>
                <w:rFonts w:cs="Times New Roman CYR"/>
              </w:rPr>
              <w:t>соответсвии</w:t>
            </w:r>
            <w:proofErr w:type="spellEnd"/>
            <w:r w:rsidR="00BF1A79">
              <w:rPr>
                <w:rFonts w:cs="Times New Roman CYR"/>
              </w:rPr>
              <w:t xml:space="preserve"> с установленными производит</w:t>
            </w:r>
            <w:r w:rsidR="00BF1A79">
              <w:rPr>
                <w:rFonts w:cs="Times New Roman CYR"/>
              </w:rPr>
              <w:t>е</w:t>
            </w:r>
            <w:r w:rsidR="00BF1A79">
              <w:rPr>
                <w:rFonts w:cs="Times New Roman CYR"/>
              </w:rPr>
              <w:t xml:space="preserve">лем </w:t>
            </w:r>
            <w:r w:rsidR="00BF1A79" w:rsidRPr="00BF1A79">
              <w:rPr>
                <w:rFonts w:cs="Times New Roman CYR"/>
              </w:rPr>
              <w:t xml:space="preserve">посевных культур или банков клеток </w:t>
            </w:r>
            <w:r w:rsidR="00BF1A79">
              <w:rPr>
                <w:rFonts w:cs="Times New Roman CYR"/>
              </w:rPr>
              <w:t>условиями</w:t>
            </w:r>
            <w:r w:rsidRPr="00E778BA">
              <w:rPr>
                <w:rFonts w:cs="Times New Roman CYR"/>
              </w:rPr>
              <w:t xml:space="preserve">. </w:t>
            </w:r>
          </w:p>
        </w:tc>
        <w:tc>
          <w:tcPr>
            <w:tcW w:w="5477" w:type="dxa"/>
            <w:vAlign w:val="center"/>
          </w:tcPr>
          <w:p w:rsidR="00650887" w:rsidRPr="0067320E" w:rsidRDefault="00650887">
            <w:r w:rsidRPr="0067320E">
              <w:t xml:space="preserve">п. 58. (43)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при хранении различных посевных культур и банков кл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 xml:space="preserve">ток в одних и тех же зонах или с использованием одного и того же оборудования приняты меры по предотвращению перепутывания и перекрестной контаминации </w:t>
            </w:r>
            <w:r w:rsidR="00BF1A79">
              <w:rPr>
                <w:rFonts w:cs="Times New Roman CYR"/>
              </w:rPr>
              <w:t>путем их физического разделения или маркировки</w:t>
            </w:r>
          </w:p>
        </w:tc>
        <w:tc>
          <w:tcPr>
            <w:tcW w:w="5477" w:type="dxa"/>
            <w:vAlign w:val="center"/>
          </w:tcPr>
          <w:p w:rsidR="00650887" w:rsidRPr="0067320E" w:rsidRDefault="00650887">
            <w:r w:rsidRPr="0067320E">
              <w:t xml:space="preserve">п. 58. (43)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650887" w:rsidTr="00BF41DC">
        <w:tc>
          <w:tcPr>
            <w:tcW w:w="431" w:type="dxa"/>
          </w:tcPr>
          <w:p w:rsidR="00650887" w:rsidRPr="00F80DD7" w:rsidRDefault="00650887" w:rsidP="00650887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650887" w:rsidRPr="00E778BA" w:rsidRDefault="00650887" w:rsidP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 xml:space="preserve"> емкости для хранения посевной культуры или банка кл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 xml:space="preserve">ток герметично закрыты и четко маркированы; </w:t>
            </w:r>
          </w:p>
          <w:p w:rsidR="00650887" w:rsidRPr="00E778BA" w:rsidRDefault="00650887" w:rsidP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  <w:p w:rsidR="00650887" w:rsidRPr="00E778BA" w:rsidRDefault="00650887" w:rsidP="00650887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650887" w:rsidRPr="0067320E" w:rsidRDefault="00650887">
            <w:r w:rsidRPr="0067320E">
              <w:t xml:space="preserve">п. 60. (45)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650887" w:rsidRDefault="00650887" w:rsidP="00650887">
            <w:pPr>
              <w:spacing w:after="240"/>
              <w:jc w:val="center"/>
              <w:rPr>
                <w:szCs w:val="28"/>
              </w:rPr>
            </w:pPr>
          </w:p>
        </w:tc>
      </w:tr>
      <w:tr w:rsidR="00DB0FCC" w:rsidTr="00BF41DC">
        <w:tc>
          <w:tcPr>
            <w:tcW w:w="431" w:type="dxa"/>
          </w:tcPr>
          <w:p w:rsidR="00DB0FCC" w:rsidRPr="00F80DD7" w:rsidRDefault="00DB0FCC" w:rsidP="00DB0FCC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DB0FCC" w:rsidRPr="00E778BA" w:rsidRDefault="00DB0FCC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>
              <w:rPr>
                <w:rFonts w:cs="Times New Roman CYR"/>
              </w:rPr>
              <w:t>в</w:t>
            </w:r>
            <w:r w:rsidRPr="00E778BA">
              <w:rPr>
                <w:rFonts w:cs="Times New Roman CYR"/>
              </w:rPr>
              <w:t>едется документальный учет хранящихся емкостей</w:t>
            </w:r>
            <w:r>
              <w:rPr>
                <w:rFonts w:cs="Times New Roman CYR"/>
              </w:rPr>
              <w:t xml:space="preserve"> с </w:t>
            </w:r>
            <w:r w:rsidRPr="00DB0FCC">
              <w:rPr>
                <w:rFonts w:cs="Times New Roman CYR"/>
              </w:rPr>
              <w:t>п</w:t>
            </w:r>
            <w:r w:rsidRPr="00DB0FCC">
              <w:rPr>
                <w:rFonts w:cs="Times New Roman CYR"/>
              </w:rPr>
              <w:t>о</w:t>
            </w:r>
            <w:r w:rsidRPr="00DB0FCC">
              <w:rPr>
                <w:rFonts w:cs="Times New Roman CYR"/>
              </w:rPr>
              <w:t>севной культур</w:t>
            </w:r>
            <w:r>
              <w:rPr>
                <w:rFonts w:cs="Times New Roman CYR"/>
              </w:rPr>
              <w:t>ой</w:t>
            </w:r>
            <w:r w:rsidRPr="00DB0FCC">
              <w:rPr>
                <w:rFonts w:cs="Times New Roman CYR"/>
              </w:rPr>
              <w:t xml:space="preserve"> или банк</w:t>
            </w:r>
            <w:r>
              <w:rPr>
                <w:rFonts w:cs="Times New Roman CYR"/>
              </w:rPr>
              <w:t>ом</w:t>
            </w:r>
            <w:r w:rsidRPr="00DB0FCC">
              <w:rPr>
                <w:rFonts w:cs="Times New Roman CYR"/>
              </w:rPr>
              <w:t xml:space="preserve"> клеток</w:t>
            </w:r>
            <w:r w:rsidRPr="00E778BA">
              <w:rPr>
                <w:rFonts w:cs="Times New Roman CYR"/>
              </w:rPr>
              <w:t>.</w:t>
            </w:r>
          </w:p>
        </w:tc>
        <w:tc>
          <w:tcPr>
            <w:tcW w:w="5477" w:type="dxa"/>
            <w:vAlign w:val="center"/>
          </w:tcPr>
          <w:p w:rsidR="00DB0FCC" w:rsidRPr="002E5DBD" w:rsidRDefault="00DB0FCC" w:rsidP="00DB0FCC">
            <w:r w:rsidRPr="0067320E">
              <w:t xml:space="preserve">п. 60. (45)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  <w:p w:rsidR="00BF41DC" w:rsidRPr="002E5DBD" w:rsidRDefault="00BF41DC" w:rsidP="00DB0FCC"/>
          <w:p w:rsidR="00BF41DC" w:rsidRPr="002E5DBD" w:rsidRDefault="00BF41DC" w:rsidP="00DB0FCC"/>
        </w:tc>
        <w:tc>
          <w:tcPr>
            <w:tcW w:w="502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6"/>
            </w:r>
          </w:p>
        </w:tc>
      </w:tr>
      <w:tr w:rsidR="00DB0FCC" w:rsidTr="00BF41DC">
        <w:tc>
          <w:tcPr>
            <w:tcW w:w="431" w:type="dxa"/>
          </w:tcPr>
          <w:p w:rsidR="00DB0FCC" w:rsidRPr="00F80DD7" w:rsidRDefault="00DB0FCC" w:rsidP="00DB0FCC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DB0FCC" w:rsidRPr="00E778BA" w:rsidRDefault="00DB0FCC" w:rsidP="00DB0FCC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температура хранения посевной культуры или банка кл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 xml:space="preserve">ток непрерывно регистрируется, а в установках с жидким азотом контролируется его уровень. </w:t>
            </w:r>
          </w:p>
          <w:p w:rsidR="00DB0FCC" w:rsidRPr="00E778BA" w:rsidRDefault="00DB0FCC" w:rsidP="00DB0FCC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  <w:p w:rsidR="00DB0FCC" w:rsidRPr="00E778BA" w:rsidRDefault="00DB0FCC" w:rsidP="00DB0FCC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DB0FCC" w:rsidRPr="0067320E" w:rsidRDefault="00DB0FCC">
            <w:r w:rsidRPr="0067320E">
              <w:t xml:space="preserve">п. 60. (45)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</w:tr>
      <w:tr w:rsidR="00DB0FCC" w:rsidTr="00BF41DC">
        <w:tc>
          <w:tcPr>
            <w:tcW w:w="431" w:type="dxa"/>
          </w:tcPr>
          <w:p w:rsidR="00DB0FCC" w:rsidRPr="00F80DD7" w:rsidRDefault="00DB0FCC" w:rsidP="00DB0FCC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DB0FCC" w:rsidRPr="00E778BA" w:rsidRDefault="00DB0FCC" w:rsidP="00DB0FCC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>
              <w:rPr>
                <w:rFonts w:cs="Times New Roman CYR"/>
              </w:rPr>
              <w:t>о</w:t>
            </w:r>
            <w:r w:rsidRPr="00E778BA">
              <w:rPr>
                <w:rFonts w:cs="Times New Roman CYR"/>
              </w:rPr>
              <w:t>тклонения параметров хранения от установленных пр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делов и любые предпринятые корректирующие и пред</w:t>
            </w:r>
            <w:r w:rsidRPr="00E778BA">
              <w:rPr>
                <w:rFonts w:cs="Times New Roman CYR"/>
              </w:rPr>
              <w:t>у</w:t>
            </w:r>
            <w:r w:rsidRPr="00E778BA">
              <w:rPr>
                <w:rFonts w:cs="Times New Roman CYR"/>
              </w:rPr>
              <w:t>преждающие действия оформлены документально</w:t>
            </w:r>
          </w:p>
        </w:tc>
        <w:tc>
          <w:tcPr>
            <w:tcW w:w="5477" w:type="dxa"/>
            <w:vAlign w:val="center"/>
          </w:tcPr>
          <w:p w:rsidR="00DB0FCC" w:rsidRPr="0067320E" w:rsidRDefault="00DB0FCC" w:rsidP="00DB0FCC">
            <w:r w:rsidRPr="0067320E">
              <w:t xml:space="preserve">п. 60. (45)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</w:tr>
      <w:tr w:rsidR="00DB0FCC" w:rsidTr="00BF41DC">
        <w:tc>
          <w:tcPr>
            <w:tcW w:w="431" w:type="dxa"/>
          </w:tcPr>
          <w:p w:rsidR="00DB0FCC" w:rsidRPr="00F80DD7" w:rsidRDefault="00DB0FCC" w:rsidP="00DB0FCC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DB0FCC" w:rsidRPr="00E778BA" w:rsidRDefault="00DB0FCC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>
              <w:rPr>
                <w:rFonts w:cs="Times New Roman CYR"/>
              </w:rPr>
              <w:t>п</w:t>
            </w:r>
            <w:r w:rsidRPr="00E778BA">
              <w:rPr>
                <w:rFonts w:cs="Times New Roman CYR"/>
              </w:rPr>
              <w:t>осле взятия контейнеров из хранилища посевной культ</w:t>
            </w:r>
            <w:r w:rsidRPr="00E778BA">
              <w:rPr>
                <w:rFonts w:cs="Times New Roman CYR"/>
              </w:rPr>
              <w:t>у</w:t>
            </w:r>
            <w:r w:rsidRPr="00E778BA">
              <w:rPr>
                <w:rFonts w:cs="Times New Roman CYR"/>
              </w:rPr>
              <w:t xml:space="preserve">ры или банка клеток не </w:t>
            </w:r>
            <w:r>
              <w:rPr>
                <w:rFonts w:cs="Times New Roman CYR"/>
              </w:rPr>
              <w:t xml:space="preserve">допускается </w:t>
            </w:r>
            <w:r w:rsidRPr="00E778BA">
              <w:rPr>
                <w:rFonts w:cs="Times New Roman CYR"/>
              </w:rPr>
              <w:t xml:space="preserve">их </w:t>
            </w:r>
            <w:r>
              <w:rPr>
                <w:rFonts w:cs="Times New Roman CYR"/>
              </w:rPr>
              <w:t>повторный возврат</w:t>
            </w:r>
          </w:p>
        </w:tc>
        <w:tc>
          <w:tcPr>
            <w:tcW w:w="5477" w:type="dxa"/>
            <w:vAlign w:val="center"/>
          </w:tcPr>
          <w:p w:rsidR="00DB0FCC" w:rsidRPr="0067320E" w:rsidRDefault="00DB0FCC">
            <w:r w:rsidRPr="0067320E">
              <w:t xml:space="preserve">п. 62. (47)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</w:tr>
      <w:tr w:rsidR="00DB0FCC" w:rsidTr="00BF41DC">
        <w:tc>
          <w:tcPr>
            <w:tcW w:w="431" w:type="dxa"/>
          </w:tcPr>
          <w:p w:rsidR="00DB0FCC" w:rsidRPr="00F80DD7" w:rsidRDefault="00DB0FCC" w:rsidP="00DB0FCC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DB0FCC" w:rsidRPr="00E778BA" w:rsidRDefault="00DB0FCC" w:rsidP="00DB0FCC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документально подтверждено, что при управлении изм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нениями с установленной периодичностью рассматрив</w:t>
            </w:r>
            <w:r w:rsidRPr="00E778BA">
              <w:rPr>
                <w:rFonts w:cs="Times New Roman CYR"/>
              </w:rPr>
              <w:t>а</w:t>
            </w:r>
            <w:r w:rsidRPr="00E778BA">
              <w:rPr>
                <w:rFonts w:cs="Times New Roman CYR"/>
              </w:rPr>
              <w:t>ются эффекты, влияющие на качество, безопасность и э</w:t>
            </w:r>
            <w:r w:rsidRPr="00E778BA">
              <w:rPr>
                <w:rFonts w:cs="Times New Roman CYR"/>
              </w:rPr>
              <w:t>ф</w:t>
            </w:r>
            <w:r w:rsidRPr="00E778BA">
              <w:rPr>
                <w:rFonts w:cs="Times New Roman CYR"/>
              </w:rPr>
              <w:t>фективность готового лекарственного препарата</w:t>
            </w:r>
          </w:p>
        </w:tc>
        <w:tc>
          <w:tcPr>
            <w:tcW w:w="5477" w:type="dxa"/>
            <w:vAlign w:val="center"/>
          </w:tcPr>
          <w:p w:rsidR="00DB0FCC" w:rsidRPr="0067320E" w:rsidRDefault="00DB0FCC">
            <w:r w:rsidRPr="0067320E">
              <w:t xml:space="preserve">п. 63. (48)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</w:tr>
      <w:tr w:rsidR="00DB0FCC" w:rsidTr="00BF41DC">
        <w:tc>
          <w:tcPr>
            <w:tcW w:w="431" w:type="dxa"/>
          </w:tcPr>
          <w:p w:rsidR="00DB0FCC" w:rsidRPr="00F80DD7" w:rsidRDefault="00DB0FCC" w:rsidP="00DB0FCC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DB0FCC" w:rsidRPr="00E778BA" w:rsidRDefault="00DB0FCC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критические операционные (технологические) или другие исходные параметры, влияющие на качество лекарстве</w:t>
            </w:r>
            <w:r w:rsidRPr="00E778BA">
              <w:rPr>
                <w:rFonts w:cs="Times New Roman CYR"/>
              </w:rPr>
              <w:t>н</w:t>
            </w:r>
            <w:r w:rsidRPr="00E778BA">
              <w:rPr>
                <w:rFonts w:cs="Times New Roman CYR"/>
              </w:rPr>
              <w:t xml:space="preserve">ного препарата, определены, </w:t>
            </w:r>
            <w:proofErr w:type="spellStart"/>
            <w:r w:rsidRPr="00E778BA">
              <w:rPr>
                <w:rFonts w:cs="Times New Roman CYR"/>
              </w:rPr>
              <w:t>валидированы</w:t>
            </w:r>
            <w:proofErr w:type="spellEnd"/>
            <w:r>
              <w:rPr>
                <w:rFonts w:cs="Times New Roman CYR"/>
              </w:rPr>
              <w:t xml:space="preserve"> и</w:t>
            </w:r>
            <w:r w:rsidRPr="00E778BA">
              <w:rPr>
                <w:rFonts w:cs="Times New Roman CYR"/>
              </w:rPr>
              <w:t xml:space="preserve"> документ</w:t>
            </w:r>
            <w:r w:rsidRPr="00E778BA">
              <w:rPr>
                <w:rFonts w:cs="Times New Roman CYR"/>
              </w:rPr>
              <w:t>и</w:t>
            </w:r>
            <w:r w:rsidRPr="00E778BA">
              <w:rPr>
                <w:rFonts w:cs="Times New Roman CYR"/>
              </w:rPr>
              <w:t xml:space="preserve">рованы </w:t>
            </w:r>
          </w:p>
        </w:tc>
        <w:tc>
          <w:tcPr>
            <w:tcW w:w="5477" w:type="dxa"/>
            <w:vAlign w:val="center"/>
          </w:tcPr>
          <w:p w:rsidR="00DB0FCC" w:rsidRPr="0067320E" w:rsidRDefault="00DB0FCC" w:rsidP="00DB0FCC">
            <w:r w:rsidRPr="0067320E">
              <w:t xml:space="preserve">п. 64. (49) Приложение №2 </w:t>
            </w:r>
          </w:p>
          <w:p w:rsidR="00DB0FCC" w:rsidRPr="0067320E" w:rsidRDefault="002E5DBD" w:rsidP="00DB0FCC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</w:tr>
      <w:tr w:rsidR="00DB0FCC" w:rsidTr="00BF41DC">
        <w:tc>
          <w:tcPr>
            <w:tcW w:w="431" w:type="dxa"/>
          </w:tcPr>
          <w:p w:rsidR="00DB0FCC" w:rsidRPr="00F80DD7" w:rsidRDefault="00DB0FCC" w:rsidP="00DB0FCC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DB0FCC" w:rsidRPr="00E778BA" w:rsidRDefault="00DB0FCC" w:rsidP="00DB0FCC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для асептических процессов термостойкие исходное сырье и исходные материалы, попадающие в чистую или чистую и изолированную зону поступа</w:t>
            </w:r>
            <w:r w:rsidR="00C31784">
              <w:rPr>
                <w:rFonts w:cs="Times New Roman CYR"/>
              </w:rPr>
              <w:t>ю</w:t>
            </w:r>
            <w:r w:rsidRPr="00E778BA">
              <w:rPr>
                <w:rFonts w:cs="Times New Roman CYR"/>
              </w:rPr>
              <w:t xml:space="preserve">т в них через проходной автоклав </w:t>
            </w:r>
            <w:r w:rsidR="00C31784">
              <w:rPr>
                <w:rFonts w:cs="Times New Roman CYR"/>
              </w:rPr>
              <w:t>(</w:t>
            </w:r>
            <w:r w:rsidRPr="00E778BA">
              <w:rPr>
                <w:rFonts w:cs="Times New Roman CYR"/>
              </w:rPr>
              <w:t>сухожаровой шкаф</w:t>
            </w:r>
            <w:proofErr w:type="gramStart"/>
            <w:r w:rsidR="00C31784">
              <w:rPr>
                <w:rFonts w:cs="Times New Roman CYR"/>
              </w:rPr>
              <w:t xml:space="preserve"> )</w:t>
            </w:r>
            <w:proofErr w:type="gramEnd"/>
            <w:r w:rsidR="00C31784">
              <w:rPr>
                <w:rFonts w:cs="Times New Roman CYR"/>
              </w:rPr>
              <w:t xml:space="preserve"> или </w:t>
            </w:r>
            <w:r w:rsidRPr="00E778BA">
              <w:rPr>
                <w:rFonts w:cs="Times New Roman CYR"/>
              </w:rPr>
              <w:t xml:space="preserve"> </w:t>
            </w:r>
            <w:r w:rsidR="00C31784">
              <w:rPr>
                <w:rFonts w:cs="Times New Roman CYR"/>
              </w:rPr>
              <w:t>в стерилизованном виде</w:t>
            </w:r>
            <w:r w:rsidR="00C31784" w:rsidRPr="00C31784">
              <w:rPr>
                <w:rFonts w:cs="Times New Roman CYR"/>
              </w:rPr>
              <w:t xml:space="preserve"> при условии, что они содержат количество оберток, соответствующих числу стадий, необходимых для пр</w:t>
            </w:r>
            <w:r w:rsidR="00C31784" w:rsidRPr="00C31784">
              <w:rPr>
                <w:rFonts w:cs="Times New Roman CYR"/>
              </w:rPr>
              <w:t>о</w:t>
            </w:r>
            <w:r w:rsidR="00C31784" w:rsidRPr="00C31784">
              <w:rPr>
                <w:rFonts w:cs="Times New Roman CYR"/>
              </w:rPr>
              <w:t>хождения в чистую зону, и вносятся в нее через возду</w:t>
            </w:r>
            <w:r w:rsidR="00C31784" w:rsidRPr="00C31784">
              <w:rPr>
                <w:rFonts w:cs="Times New Roman CYR"/>
              </w:rPr>
              <w:t>ш</w:t>
            </w:r>
            <w:r w:rsidR="00C31784" w:rsidRPr="00C31784">
              <w:rPr>
                <w:rFonts w:cs="Times New Roman CYR"/>
              </w:rPr>
              <w:t>ный шлюз с соблюдением соответствующих мер пред</w:t>
            </w:r>
            <w:r w:rsidR="00C31784" w:rsidRPr="00C31784">
              <w:rPr>
                <w:rFonts w:cs="Times New Roman CYR"/>
              </w:rPr>
              <w:t>о</w:t>
            </w:r>
            <w:r w:rsidR="00C31784" w:rsidRPr="00C31784">
              <w:rPr>
                <w:rFonts w:cs="Times New Roman CYR"/>
              </w:rPr>
              <w:t>сторожности путем санитарной обработки поверхностей</w:t>
            </w:r>
          </w:p>
        </w:tc>
        <w:tc>
          <w:tcPr>
            <w:tcW w:w="5477" w:type="dxa"/>
            <w:vAlign w:val="center"/>
          </w:tcPr>
          <w:p w:rsidR="00DB0FCC" w:rsidRPr="0067320E" w:rsidRDefault="00DB0FCC">
            <w:r w:rsidRPr="0067320E">
              <w:t xml:space="preserve">п. 65. (50)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DB0FCC" w:rsidRDefault="00DB0FCC" w:rsidP="00DB0FCC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proofErr w:type="gramStart"/>
            <w:r>
              <w:rPr>
                <w:rFonts w:cs="Times New Roman CYR"/>
              </w:rPr>
              <w:t>н</w:t>
            </w:r>
            <w:r w:rsidRPr="00E778BA">
              <w:rPr>
                <w:rFonts w:cs="Times New Roman CYR"/>
              </w:rPr>
              <w:t>етермостойкие исходное сырье и исходные материалы вносятся через воздушные шлюзы с блокировкой дверей, подвергаясь процедурам эффективной санитарной обр</w:t>
            </w:r>
            <w:r w:rsidRPr="00E778BA">
              <w:rPr>
                <w:rFonts w:cs="Times New Roman CYR"/>
              </w:rPr>
              <w:t>а</w:t>
            </w:r>
            <w:r w:rsidRPr="00E778BA">
              <w:rPr>
                <w:rFonts w:cs="Times New Roman CYR"/>
              </w:rPr>
              <w:t xml:space="preserve">ботки </w:t>
            </w:r>
            <w:proofErr w:type="spellStart"/>
            <w:r w:rsidRPr="00E778BA">
              <w:rPr>
                <w:rFonts w:cs="Times New Roman CYR"/>
              </w:rPr>
              <w:t>поверхности</w:t>
            </w:r>
            <w:r w:rsidRPr="009A33EB">
              <w:rPr>
                <w:rFonts w:cs="Times New Roman CYR"/>
              </w:rPr>
              <w:t>в</w:t>
            </w:r>
            <w:proofErr w:type="spellEnd"/>
            <w:r w:rsidRPr="009A33EB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 xml:space="preserve">или в </w:t>
            </w:r>
            <w:r w:rsidRPr="009A33EB">
              <w:rPr>
                <w:rFonts w:cs="Times New Roman CYR"/>
              </w:rPr>
              <w:t xml:space="preserve">стерилизованном виде при </w:t>
            </w:r>
            <w:r w:rsidRPr="009A33EB">
              <w:rPr>
                <w:rFonts w:cs="Times New Roman CYR"/>
              </w:rPr>
              <w:lastRenderedPageBreak/>
              <w:t>условии, что они содержат количество оберток, соотве</w:t>
            </w:r>
            <w:r w:rsidRPr="009A33EB">
              <w:rPr>
                <w:rFonts w:cs="Times New Roman CYR"/>
              </w:rPr>
              <w:t>т</w:t>
            </w:r>
            <w:r w:rsidRPr="009A33EB">
              <w:rPr>
                <w:rFonts w:cs="Times New Roman CYR"/>
              </w:rPr>
              <w:t>ствующих числу стадий, необходимых для прохождения в чистую зону, и вносятся в нее через воздушный шлюз с соблюдением соответствующих мер предосторожности путем санитарной обработки поверхностей</w:t>
            </w:r>
            <w:proofErr w:type="gramEnd"/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lastRenderedPageBreak/>
              <w:t xml:space="preserve">п. 65. (50)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7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Имеются записи, </w:t>
            </w:r>
            <w:r w:rsidRPr="00E778BA">
              <w:rPr>
                <w:rFonts w:cs="Times New Roman CYR"/>
              </w:rPr>
              <w:t>подтвержд</w:t>
            </w:r>
            <w:r>
              <w:rPr>
                <w:rFonts w:cs="Times New Roman CYR"/>
              </w:rPr>
              <w:t>ающие</w:t>
            </w:r>
            <w:r w:rsidRPr="00E778BA">
              <w:rPr>
                <w:rFonts w:cs="Times New Roman CYR"/>
              </w:rPr>
              <w:t xml:space="preserve"> ростовые свойства п</w:t>
            </w:r>
            <w:r w:rsidRPr="00E778BA">
              <w:rPr>
                <w:rFonts w:cs="Times New Roman CYR"/>
              </w:rPr>
              <w:t>и</w:t>
            </w:r>
            <w:r w:rsidRPr="00E778BA">
              <w:rPr>
                <w:rFonts w:cs="Times New Roman CYR"/>
              </w:rPr>
              <w:t xml:space="preserve">тательных сред с целью доказательства их пригодности для предполагаемого использования. </w:t>
            </w:r>
          </w:p>
        </w:tc>
        <w:tc>
          <w:tcPr>
            <w:tcW w:w="5477" w:type="dxa"/>
            <w:vAlign w:val="center"/>
          </w:tcPr>
          <w:p w:rsidR="009A33EB" w:rsidRPr="0067320E" w:rsidRDefault="009A33EB">
            <w:r w:rsidRPr="0067320E">
              <w:t xml:space="preserve">п. 66. (51)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Используемые питательные среды стерильны. Имеются записи</w:t>
            </w:r>
          </w:p>
        </w:tc>
        <w:tc>
          <w:tcPr>
            <w:tcW w:w="5477" w:type="dxa"/>
            <w:vAlign w:val="center"/>
          </w:tcPr>
          <w:p w:rsidR="009A33EB" w:rsidRPr="0067320E" w:rsidRDefault="009A33EB">
            <w:r w:rsidRPr="0067320E">
              <w:t xml:space="preserve">п. 66. (51)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добавление веществ или культур в ферментеры и другие сосуды, а также отбор проб из них, проводится в контр</w:t>
            </w:r>
            <w:r w:rsidRPr="00E778BA">
              <w:rPr>
                <w:rFonts w:cs="Times New Roman CYR"/>
              </w:rPr>
              <w:t>о</w:t>
            </w:r>
            <w:r w:rsidRPr="00E778BA">
              <w:rPr>
                <w:rFonts w:cs="Times New Roman CYR"/>
              </w:rPr>
              <w:t xml:space="preserve">лируемых условиях </w:t>
            </w:r>
            <w:r>
              <w:rPr>
                <w:rFonts w:cs="Times New Roman CYR"/>
              </w:rPr>
              <w:t>производственной среды.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9A33EB" w:rsidRPr="0067320E" w:rsidRDefault="009A33EB">
            <w:r w:rsidRPr="0067320E">
              <w:t xml:space="preserve">п. 67. (52)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9A33EB" w:rsidRDefault="00575AF4" w:rsidP="009A33EB">
            <w:pPr>
              <w:autoSpaceDE w:val="0"/>
              <w:autoSpaceDN w:val="0"/>
              <w:adjustRightInd w:val="0"/>
              <w:rPr>
                <w:rFonts w:cs="Times New Roman CYR"/>
                <w:highlight w:val="yellow"/>
              </w:rPr>
            </w:pPr>
            <w:r w:rsidRPr="00575AF4">
              <w:rPr>
                <w:rFonts w:cs="Times New Roman CYR"/>
              </w:rPr>
              <w:t>осуществля</w:t>
            </w:r>
            <w:r>
              <w:rPr>
                <w:rFonts w:cs="Times New Roman CYR"/>
              </w:rPr>
              <w:t>е</w:t>
            </w:r>
            <w:r w:rsidRPr="00575AF4">
              <w:rPr>
                <w:rFonts w:cs="Times New Roman CYR"/>
              </w:rPr>
              <w:t>тся постоянный контроль производственных процессов (например, ферментации) с внесением результ</w:t>
            </w:r>
            <w:r w:rsidRPr="00575AF4">
              <w:rPr>
                <w:rFonts w:cs="Times New Roman CYR"/>
              </w:rPr>
              <w:t>а</w:t>
            </w:r>
            <w:r w:rsidRPr="00575AF4">
              <w:rPr>
                <w:rFonts w:cs="Times New Roman CYR"/>
              </w:rPr>
              <w:t>тов контроля в записи по производству серии. При прои</w:t>
            </w:r>
            <w:r w:rsidRPr="00575AF4">
              <w:rPr>
                <w:rFonts w:cs="Times New Roman CYR"/>
              </w:rPr>
              <w:t>з</w:t>
            </w:r>
            <w:r w:rsidRPr="00575AF4">
              <w:rPr>
                <w:rFonts w:cs="Times New Roman CYR"/>
              </w:rPr>
              <w:t>водстве с использованием метода непрерывного куль</w:t>
            </w:r>
            <w:r>
              <w:rPr>
                <w:rFonts w:cs="Times New Roman CYR"/>
              </w:rPr>
              <w:t>тив</w:t>
            </w:r>
            <w:r>
              <w:rPr>
                <w:rFonts w:cs="Times New Roman CYR"/>
              </w:rPr>
              <w:t>и</w:t>
            </w:r>
            <w:r>
              <w:rPr>
                <w:rFonts w:cs="Times New Roman CYR"/>
              </w:rPr>
              <w:t xml:space="preserve">рования </w:t>
            </w:r>
            <w:r w:rsidRPr="00575AF4">
              <w:rPr>
                <w:rFonts w:cs="Times New Roman CYR"/>
              </w:rPr>
              <w:t>соблюда</w:t>
            </w:r>
            <w:r>
              <w:rPr>
                <w:rFonts w:cs="Times New Roman CYR"/>
              </w:rPr>
              <w:t>ю</w:t>
            </w:r>
            <w:r w:rsidRPr="00575AF4">
              <w:rPr>
                <w:rFonts w:cs="Times New Roman CYR"/>
              </w:rPr>
              <w:t>т</w:t>
            </w:r>
            <w:r>
              <w:rPr>
                <w:rFonts w:cs="Times New Roman CYR"/>
              </w:rPr>
              <w:t>ся</w:t>
            </w:r>
            <w:r w:rsidRPr="00575AF4">
              <w:rPr>
                <w:rFonts w:cs="Times New Roman CYR"/>
              </w:rPr>
              <w:t xml:space="preserve"> специальные требования к контр</w:t>
            </w:r>
            <w:r w:rsidRPr="00575AF4">
              <w:rPr>
                <w:rFonts w:cs="Times New Roman CYR"/>
              </w:rPr>
              <w:t>о</w:t>
            </w:r>
            <w:r w:rsidRPr="00575AF4">
              <w:rPr>
                <w:rFonts w:cs="Times New Roman CYR"/>
              </w:rPr>
              <w:t>лю качества, подлежащие применению в результате выб</w:t>
            </w:r>
            <w:r w:rsidRPr="00575AF4">
              <w:rPr>
                <w:rFonts w:cs="Times New Roman CYR"/>
              </w:rPr>
              <w:t>о</w:t>
            </w:r>
            <w:r w:rsidRPr="00575AF4">
              <w:rPr>
                <w:rFonts w:cs="Times New Roman CYR"/>
              </w:rPr>
              <w:t>ра такого производственного метода</w:t>
            </w:r>
          </w:p>
        </w:tc>
        <w:tc>
          <w:tcPr>
            <w:tcW w:w="5477" w:type="dxa"/>
            <w:vAlign w:val="center"/>
          </w:tcPr>
          <w:p w:rsidR="009A33EB" w:rsidRPr="00575AF4" w:rsidRDefault="009A33EB" w:rsidP="009A33EB">
            <w:r w:rsidRPr="00575AF4">
              <w:t xml:space="preserve">п. 68. (53)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процессы центрифугирования и смешивания продуктов проводятся в изолированных зонах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69. (54)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для каждого вида или группы микроорганизмов, в особе</w:t>
            </w:r>
            <w:r w:rsidRPr="00E778BA">
              <w:rPr>
                <w:rFonts w:cs="Times New Roman CYR"/>
              </w:rPr>
              <w:t>н</w:t>
            </w:r>
            <w:r w:rsidRPr="00E778BA">
              <w:rPr>
                <w:rFonts w:cs="Times New Roman CYR"/>
              </w:rPr>
              <w:t xml:space="preserve">ности живых микроорганизмов, при случайной утечке предусмотрены специальные мероприятия по </w:t>
            </w:r>
            <w:proofErr w:type="spellStart"/>
            <w:r w:rsidRPr="00E778BA">
              <w:rPr>
                <w:rFonts w:cs="Times New Roman CYR"/>
              </w:rPr>
              <w:t>деконтам</w:t>
            </w:r>
            <w:r w:rsidRPr="00E778BA">
              <w:rPr>
                <w:rFonts w:cs="Times New Roman CYR"/>
              </w:rPr>
              <w:t>и</w:t>
            </w:r>
            <w:r w:rsidRPr="00E778BA">
              <w:rPr>
                <w:rFonts w:cs="Times New Roman CYR"/>
              </w:rPr>
              <w:t>нации</w:t>
            </w:r>
            <w:proofErr w:type="spellEnd"/>
            <w:r w:rsidRPr="00E778BA">
              <w:rPr>
                <w:rFonts w:cs="Times New Roman CYR"/>
              </w:rPr>
              <w:t xml:space="preserve">. Имеются утвержденные процедуры 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70. (55) Приложение №2 </w:t>
            </w:r>
          </w:p>
          <w:p w:rsidR="009A33EB" w:rsidRPr="002E5DBD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  <w:p w:rsidR="00BF41DC" w:rsidRPr="002E5DBD" w:rsidRDefault="00BF41DC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8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контаминированные материалы, используемые для прои</w:t>
            </w:r>
            <w:r w:rsidRPr="00E778BA">
              <w:rPr>
                <w:rFonts w:cs="Times New Roman CYR"/>
              </w:rPr>
              <w:t>з</w:t>
            </w:r>
            <w:r w:rsidRPr="00E778BA">
              <w:rPr>
                <w:rFonts w:cs="Times New Roman CYR"/>
              </w:rPr>
              <w:t>водства и контроля, дезинфицируются в соответствии с утвержденными процедурами, или информация передается другими способами</w:t>
            </w:r>
            <w:r w:rsidR="00575AF4">
              <w:rPr>
                <w:rFonts w:cs="Times New Roman CYR"/>
              </w:rPr>
              <w:t>. Процедуры о передаче информации представлены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71. (56)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 xml:space="preserve">при </w:t>
            </w:r>
            <w:proofErr w:type="spellStart"/>
            <w:r w:rsidRPr="00E778BA">
              <w:rPr>
                <w:rFonts w:cs="Times New Roman CYR"/>
              </w:rPr>
              <w:t>инактивации</w:t>
            </w:r>
            <w:proofErr w:type="spellEnd"/>
            <w:r w:rsidRPr="00E778BA">
              <w:rPr>
                <w:rFonts w:cs="Times New Roman CYR"/>
              </w:rPr>
              <w:t xml:space="preserve"> или удалении вирусов в ходе произво</w:t>
            </w:r>
            <w:r w:rsidRPr="00E778BA">
              <w:rPr>
                <w:rFonts w:cs="Times New Roman CYR"/>
              </w:rPr>
              <w:t>д</w:t>
            </w:r>
            <w:r w:rsidRPr="00E778BA">
              <w:rPr>
                <w:rFonts w:cs="Times New Roman CYR"/>
              </w:rPr>
              <w:t>ства принимаются меры против повторной контаминации обработанной продукции со стороны необработанной пр</w:t>
            </w:r>
            <w:r w:rsidRPr="00E778BA">
              <w:rPr>
                <w:rFonts w:cs="Times New Roman CYR"/>
              </w:rPr>
              <w:t>о</w:t>
            </w:r>
            <w:r w:rsidRPr="00E778BA">
              <w:rPr>
                <w:rFonts w:cs="Times New Roman CYR"/>
              </w:rPr>
              <w:t>дукции в соответствии с утвержденными процедурами</w:t>
            </w:r>
            <w:r w:rsidR="00575AF4">
              <w:rPr>
                <w:rFonts w:cs="Times New Roman CYR"/>
              </w:rPr>
              <w:t>. Процедуры представлены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72. (57)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575AF4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>
              <w:t>д</w:t>
            </w:r>
            <w:r w:rsidRPr="00D81472">
              <w:t>ля продуктов, инактивируемых при помощи д</w:t>
            </w:r>
            <w:r>
              <w:t>обавления реагентов</w:t>
            </w:r>
            <w:r w:rsidRPr="00D81472">
              <w:t>, процесс гарантир</w:t>
            </w:r>
            <w:r>
              <w:t>ует</w:t>
            </w:r>
            <w:r w:rsidRPr="00D81472">
              <w:t xml:space="preserve"> </w:t>
            </w:r>
            <w:proofErr w:type="gramStart"/>
            <w:r w:rsidRPr="00D81472">
              <w:t>полную</w:t>
            </w:r>
            <w:proofErr w:type="gramEnd"/>
            <w:r w:rsidRPr="00D81472">
              <w:t xml:space="preserve"> </w:t>
            </w:r>
            <w:proofErr w:type="spellStart"/>
            <w:r w:rsidRPr="00D81472">
              <w:t>инактивацию</w:t>
            </w:r>
            <w:proofErr w:type="spellEnd"/>
            <w:r w:rsidRPr="00D81472">
              <w:t xml:space="preserve"> ж</w:t>
            </w:r>
            <w:r w:rsidRPr="00D81472">
              <w:t>и</w:t>
            </w:r>
            <w:r w:rsidRPr="00D81472">
              <w:t xml:space="preserve">вых микроорганизмов. После тщательного смешивания культуры и </w:t>
            </w:r>
            <w:r w:rsidR="0077245C">
              <w:t xml:space="preserve">инактивирующего агента </w:t>
            </w:r>
            <w:r w:rsidR="0097587E">
              <w:t xml:space="preserve">производителем </w:t>
            </w:r>
            <w:r w:rsidR="0077245C">
              <w:t>уч</w:t>
            </w:r>
            <w:r w:rsidR="0077245C">
              <w:t>и</w:t>
            </w:r>
            <w:r w:rsidR="0077245C">
              <w:t>тывает</w:t>
            </w:r>
            <w:r w:rsidRPr="00D81472">
              <w:t>ся все контактирующие с продуктом поверхности, пребывавшие в контакте с культурой</w:t>
            </w:r>
            <w:r w:rsidR="0097587E">
              <w:t xml:space="preserve"> в соответствующей документации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73. (58)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в утвержденных процедурах установлены критерии пр</w:t>
            </w:r>
            <w:r w:rsidRPr="00E778BA">
              <w:rPr>
                <w:rFonts w:cs="Times New Roman CYR"/>
              </w:rPr>
              <w:t>и</w:t>
            </w:r>
            <w:r w:rsidRPr="00E778BA">
              <w:rPr>
                <w:rFonts w:cs="Times New Roman CYR"/>
              </w:rPr>
              <w:t xml:space="preserve">емлемости, условия работы, методы восстановления, срок службы и методы стерилизации или дезинфекции колонок. 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При проведении контроля сорбентов, корпусов колонок и другого оборудования, используемых для производства, соблюдаются принципы управления рисками для качества</w:t>
            </w:r>
            <w:r w:rsidR="0097587E">
              <w:rPr>
                <w:rFonts w:cs="Times New Roman CYR"/>
              </w:rPr>
              <w:t>. Анализ рисков представлен</w:t>
            </w:r>
            <w:r w:rsidRPr="00E778BA">
              <w:rPr>
                <w:rFonts w:cs="Times New Roman CYR"/>
              </w:rPr>
              <w:t xml:space="preserve"> 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74. (59)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имеются процедуры, гарантирующие целостность и герм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тичность контейнеров после их наполнения</w:t>
            </w:r>
            <w:r w:rsidR="0097587E">
              <w:rPr>
                <w:rFonts w:cs="Times New Roman CYR"/>
              </w:rPr>
              <w:t>,</w:t>
            </w:r>
            <w:r w:rsidRPr="00E778BA">
              <w:rPr>
                <w:rFonts w:cs="Times New Roman CYR"/>
              </w:rPr>
              <w:t xml:space="preserve"> порядок де</w:t>
            </w:r>
            <w:r w:rsidRPr="00E778BA">
              <w:rPr>
                <w:rFonts w:cs="Times New Roman CYR"/>
              </w:rPr>
              <w:t>й</w:t>
            </w:r>
            <w:r w:rsidRPr="00E778BA">
              <w:rPr>
                <w:rFonts w:cs="Times New Roman CYR"/>
              </w:rPr>
              <w:t>ствий на случай любых утечек</w:t>
            </w:r>
            <w:r w:rsidR="0097587E">
              <w:rPr>
                <w:rFonts w:cs="Times New Roman CYR"/>
              </w:rPr>
              <w:t>,</w:t>
            </w:r>
            <w:r w:rsidRPr="00E778BA">
              <w:rPr>
                <w:rFonts w:cs="Times New Roman CYR"/>
              </w:rPr>
              <w:t xml:space="preserve"> просыпаний</w:t>
            </w:r>
            <w:r w:rsidR="0097587E">
              <w:rPr>
                <w:rFonts w:cs="Times New Roman CYR"/>
              </w:rPr>
              <w:t>,</w:t>
            </w:r>
            <w:r w:rsidRPr="00E778BA">
              <w:rPr>
                <w:rFonts w:cs="Times New Roman CYR"/>
              </w:rPr>
              <w:t xml:space="preserve"> проливов, в случае если продукт или промежуточный продукт пре</w:t>
            </w:r>
            <w:r w:rsidRPr="00E778BA">
              <w:rPr>
                <w:rFonts w:cs="Times New Roman CYR"/>
              </w:rPr>
              <w:t>д</w:t>
            </w:r>
            <w:r w:rsidRPr="00E778BA">
              <w:rPr>
                <w:rFonts w:cs="Times New Roman CYR"/>
              </w:rPr>
              <w:t xml:space="preserve">ставляют особый риск 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76. (61) Приложение №2 </w:t>
            </w:r>
          </w:p>
          <w:p w:rsidR="009A33EB" w:rsidRPr="002E5DBD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  <w:p w:rsidR="00BF41DC" w:rsidRPr="002E5DBD" w:rsidRDefault="00BF41DC" w:rsidP="009A33EB"/>
          <w:p w:rsidR="00BF41DC" w:rsidRPr="002E5DBD" w:rsidRDefault="00BF41DC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9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 xml:space="preserve">для операций по розливу и упаковке имеются процедуры по соблюдению условий, обеспечивающих поддержание продукта в установленных пределах 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76. (61)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документально подтверждено</w:t>
            </w:r>
            <w:r w:rsidR="0097587E">
              <w:rPr>
                <w:rFonts w:cs="Times New Roman CYR"/>
              </w:rPr>
              <w:t xml:space="preserve"> в соответствующих док</w:t>
            </w:r>
            <w:r w:rsidR="0097587E">
              <w:rPr>
                <w:rFonts w:cs="Times New Roman CYR"/>
              </w:rPr>
              <w:t>у</w:t>
            </w:r>
            <w:r w:rsidR="0097587E">
              <w:rPr>
                <w:rFonts w:cs="Times New Roman CYR"/>
              </w:rPr>
              <w:t>ментах</w:t>
            </w:r>
            <w:r w:rsidRPr="00E778BA">
              <w:rPr>
                <w:rFonts w:cs="Times New Roman CYR"/>
              </w:rPr>
              <w:t>, что исключена контаминация лекарственных пр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паратов или проникновения живых агентов в произво</w:t>
            </w:r>
            <w:r w:rsidRPr="00E778BA">
              <w:rPr>
                <w:rFonts w:cs="Times New Roman CYR"/>
              </w:rPr>
              <w:t>д</w:t>
            </w:r>
            <w:r w:rsidRPr="00E778BA">
              <w:rPr>
                <w:rFonts w:cs="Times New Roman CYR"/>
              </w:rPr>
              <w:t>ственную или окружающую среду при работе с контейн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рами, содержащими биологические агенты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77. (62)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7587E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производителем </w:t>
            </w:r>
            <w:r w:rsidR="009A33EB" w:rsidRPr="00E778BA">
              <w:rPr>
                <w:rFonts w:cs="Times New Roman CYR"/>
              </w:rPr>
              <w:t>контролируется подготовка, печать, хр</w:t>
            </w:r>
            <w:r w:rsidR="009A33EB" w:rsidRPr="00E778BA">
              <w:rPr>
                <w:rFonts w:cs="Times New Roman CYR"/>
              </w:rPr>
              <w:t>а</w:t>
            </w:r>
            <w:r w:rsidR="009A33EB" w:rsidRPr="00E778BA">
              <w:rPr>
                <w:rFonts w:cs="Times New Roman CYR"/>
              </w:rPr>
              <w:t>нение и нанесение этикеток на первичную и/или втори</w:t>
            </w:r>
            <w:r w:rsidR="009A33EB" w:rsidRPr="00E778BA">
              <w:rPr>
                <w:rFonts w:cs="Times New Roman CYR"/>
              </w:rPr>
              <w:t>ч</w:t>
            </w:r>
            <w:r w:rsidR="009A33EB" w:rsidRPr="00E778BA">
              <w:rPr>
                <w:rFonts w:cs="Times New Roman CYR"/>
              </w:rPr>
              <w:t>ную упаковку, нанесение на этикетки специфической и</w:t>
            </w:r>
            <w:r w:rsidR="009A33EB" w:rsidRPr="00E778BA">
              <w:rPr>
                <w:rFonts w:cs="Times New Roman CYR"/>
              </w:rPr>
              <w:t>н</w:t>
            </w:r>
            <w:r w:rsidR="009A33EB" w:rsidRPr="00E778BA">
              <w:rPr>
                <w:rFonts w:cs="Times New Roman CYR"/>
              </w:rPr>
              <w:t>формации</w:t>
            </w:r>
            <w:r>
              <w:rPr>
                <w:rFonts w:cs="Times New Roman CYR"/>
              </w:rPr>
              <w:t>. Образцы приложены, проведение контролей отражены в досье.</w:t>
            </w:r>
            <w:r w:rsidR="009A33EB" w:rsidRPr="00E778BA">
              <w:rPr>
                <w:rFonts w:cs="Times New Roman CYR"/>
              </w:rPr>
              <w:t xml:space="preserve"> 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78. (63)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78. (63)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 xml:space="preserve">устойчивость маркировки к используемым </w:t>
            </w:r>
            <w:proofErr w:type="gramStart"/>
            <w:r w:rsidRPr="00E778BA">
              <w:rPr>
                <w:rFonts w:cs="Times New Roman CYR"/>
              </w:rPr>
              <w:t>сверхнизких</w:t>
            </w:r>
            <w:proofErr w:type="gramEnd"/>
            <w:r w:rsidRPr="00E778BA">
              <w:rPr>
                <w:rFonts w:cs="Times New Roman CYR"/>
              </w:rPr>
              <w:t xml:space="preserve"> температурам хранения подтверждена, документы</w:t>
            </w:r>
            <w:r w:rsidR="00A541AA">
              <w:rPr>
                <w:rFonts w:cs="Times New Roman CYR"/>
              </w:rPr>
              <w:t xml:space="preserve"> об из</w:t>
            </w:r>
            <w:r w:rsidR="00A541AA">
              <w:rPr>
                <w:rFonts w:cs="Times New Roman CYR"/>
              </w:rPr>
              <w:t>у</w:t>
            </w:r>
            <w:r w:rsidR="00A541AA">
              <w:rPr>
                <w:rFonts w:cs="Times New Roman CYR"/>
              </w:rPr>
              <w:t>чении процесса</w:t>
            </w:r>
            <w:r w:rsidRPr="00E778BA">
              <w:rPr>
                <w:rFonts w:cs="Times New Roman CYR"/>
              </w:rPr>
              <w:t xml:space="preserve"> представлены</w:t>
            </w:r>
            <w:r w:rsidR="0096284C">
              <w:rPr>
                <w:rFonts w:cs="Times New Roman CYR"/>
              </w:rPr>
              <w:t xml:space="preserve"> 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79. (64)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A541AA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>
              <w:t>к</w:t>
            </w:r>
            <w:r w:rsidRPr="00D81472">
              <w:t>огда информация о состоянии здоровья донора (человека или животного), имеющая значение для качества проду</w:t>
            </w:r>
            <w:r w:rsidRPr="00D81472">
              <w:t>к</w:t>
            </w:r>
            <w:r w:rsidRPr="00D81472">
              <w:t xml:space="preserve">ции, становится доступной после закупки, это </w:t>
            </w:r>
            <w:r>
              <w:t>учитывается в процедурах отзыва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80. (65) Приложение №2 </w:t>
            </w:r>
          </w:p>
          <w:p w:rsidR="009A33EB" w:rsidRPr="002E5DBD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  <w:p w:rsidR="00BF41DC" w:rsidRPr="002E5DBD" w:rsidRDefault="00BF41DC" w:rsidP="009A33EB"/>
          <w:p w:rsidR="00BF41DC" w:rsidRPr="002E5DBD" w:rsidRDefault="00BF41DC" w:rsidP="009A33EB"/>
          <w:p w:rsidR="00BF41DC" w:rsidRPr="002E5DBD" w:rsidRDefault="00BF41DC" w:rsidP="009A33EB"/>
          <w:p w:rsidR="00BF41DC" w:rsidRPr="002E5DBD" w:rsidRDefault="00BF41DC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10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межоперационный контроль осуществляется на соотве</w:t>
            </w:r>
            <w:r w:rsidRPr="00E778BA">
              <w:rPr>
                <w:rFonts w:cs="Times New Roman CYR"/>
              </w:rPr>
              <w:t>т</w:t>
            </w:r>
            <w:r w:rsidRPr="00E778BA">
              <w:rPr>
                <w:rFonts w:cs="Times New Roman CYR"/>
              </w:rPr>
              <w:t>ствующих стадиях производства для обеспечения стабил</w:t>
            </w:r>
            <w:r w:rsidRPr="00E778BA">
              <w:rPr>
                <w:rFonts w:cs="Times New Roman CYR"/>
              </w:rPr>
              <w:t>ь</w:t>
            </w:r>
            <w:r w:rsidRPr="00E778BA">
              <w:rPr>
                <w:rFonts w:cs="Times New Roman CYR"/>
              </w:rPr>
              <w:t>ности качества готового продукта (биологических фарм</w:t>
            </w:r>
            <w:r w:rsidRPr="00E778BA">
              <w:rPr>
                <w:rFonts w:cs="Times New Roman CYR"/>
              </w:rPr>
              <w:t>а</w:t>
            </w:r>
            <w:r w:rsidRPr="00E778BA">
              <w:rPr>
                <w:rFonts w:cs="Times New Roman CYR"/>
              </w:rPr>
              <w:t>цевтических субстанций и лекарственных препаратов)</w:t>
            </w:r>
            <w:r w:rsidR="00015902">
              <w:rPr>
                <w:rFonts w:cs="Times New Roman CYR"/>
              </w:rPr>
              <w:t>. Проведение данного контроля отражено в досье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81. (66)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в текущую программу испытания стабильности включены серии готовой продукции, которые произведены из пр</w:t>
            </w:r>
            <w:r w:rsidRPr="00E778BA">
              <w:rPr>
                <w:rFonts w:cs="Times New Roman CYR"/>
              </w:rPr>
              <w:t>о</w:t>
            </w:r>
            <w:r w:rsidRPr="00E778BA">
              <w:rPr>
                <w:rFonts w:cs="Times New Roman CYR"/>
              </w:rPr>
              <w:t>межуточных продуктов с максимальным периодом хран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ния в процессе производства</w:t>
            </w:r>
            <w:r w:rsidR="005A3251">
              <w:rPr>
                <w:rFonts w:cs="Times New Roman CYR"/>
              </w:rPr>
              <w:t xml:space="preserve">. Документы представлены 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82. (67)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5A3251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>
              <w:t>если</w:t>
            </w:r>
            <w:r w:rsidRPr="00D81472">
              <w:t xml:space="preserve"> допускается регистрационным досье, для определе</w:t>
            </w:r>
            <w:r w:rsidRPr="00D81472">
              <w:t>н</w:t>
            </w:r>
            <w:r w:rsidRPr="00D81472">
              <w:t>ных типов клеток, которые могут быть доступны в огр</w:t>
            </w:r>
            <w:r w:rsidRPr="00D81472">
              <w:t>а</w:t>
            </w:r>
            <w:r w:rsidRPr="00D81472">
              <w:t>ниченных количествах, проведение испытаний и порядок хранения контрольных образцов могут быть изменены, что оформл</w:t>
            </w:r>
            <w:r>
              <w:t>ено документально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83. (68)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для клеточных высокотехнологичных лекарственных средств тесты на стерильность проводятся на культурах клеток или банках клеток, свободных от антибиотиков. Имеются записи</w:t>
            </w:r>
            <w:r w:rsidR="005A3251">
              <w:rPr>
                <w:rFonts w:cs="Times New Roman CYR"/>
              </w:rPr>
              <w:t xml:space="preserve"> в досье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84. (69)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rPr>
          <w:trHeight w:val="285"/>
        </w:trPr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для производства биологических лекарственных препар</w:t>
            </w:r>
            <w:r w:rsidRPr="00E778BA">
              <w:rPr>
                <w:rFonts w:cs="Times New Roman CYR"/>
              </w:rPr>
              <w:t>а</w:t>
            </w:r>
            <w:r w:rsidRPr="00E778BA">
              <w:rPr>
                <w:rFonts w:cs="Times New Roman CYR"/>
              </w:rPr>
              <w:t>тов с коротким сроком годности контроль допускается осуществлять в период до 14 дней при условиях: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</w:pPr>
            <w:r w:rsidRPr="00E778BA">
              <w:rPr>
                <w:rFonts w:cs="Times New Roman CYR"/>
              </w:rPr>
              <w:t>- четкого</w:t>
            </w:r>
            <w:r w:rsidRPr="00E778BA">
              <w:rPr>
                <w:rFonts w:ascii="Calibri" w:hAnsi="Calibri"/>
              </w:rPr>
              <w:t xml:space="preserve"> </w:t>
            </w:r>
            <w:r w:rsidRPr="00E778BA">
              <w:t>и полного описания всей процедуры выпуска, включающего обязанности отдельных работников, учас</w:t>
            </w:r>
            <w:r w:rsidRPr="00E778BA">
              <w:t>т</w:t>
            </w:r>
            <w:r w:rsidRPr="00E778BA">
              <w:t>вующих в оценке производственных и аналитических да</w:t>
            </w:r>
            <w:r w:rsidRPr="00E778BA">
              <w:t>н</w:t>
            </w:r>
            <w:r w:rsidRPr="00E778BA">
              <w:t>ных.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lastRenderedPageBreak/>
              <w:t>- проведения непрерывной оценки эффективности системы обеспечения качества, включая ведение записей;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- наличия альтернативных методов получения соотве</w:t>
            </w:r>
            <w:r w:rsidRPr="00E778BA">
              <w:rPr>
                <w:rFonts w:cs="Times New Roman CYR"/>
              </w:rPr>
              <w:t>т</w:t>
            </w:r>
            <w:r w:rsidRPr="00E778BA">
              <w:rPr>
                <w:rFonts w:cs="Times New Roman CYR"/>
              </w:rPr>
              <w:t>ствующих результатов, позволяющих проводить предв</w:t>
            </w:r>
            <w:r w:rsidRPr="00E778BA">
              <w:rPr>
                <w:rFonts w:cs="Times New Roman CYR"/>
              </w:rPr>
              <w:t>а</w:t>
            </w:r>
            <w:r w:rsidRPr="00E778BA">
              <w:rPr>
                <w:rFonts w:cs="Times New Roman CYR"/>
              </w:rPr>
              <w:t>рительное подтверждение соответствия серий в случаях, если невозможно провести испытания готового лека</w:t>
            </w:r>
            <w:r w:rsidRPr="00E778BA">
              <w:rPr>
                <w:rFonts w:cs="Times New Roman CYR"/>
              </w:rPr>
              <w:t>р</w:t>
            </w:r>
            <w:r w:rsidRPr="00E778BA">
              <w:rPr>
                <w:rFonts w:cs="Times New Roman CYR"/>
              </w:rPr>
              <w:t>ственного препарата из-за его короткого срока годности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lastRenderedPageBreak/>
              <w:t xml:space="preserve">п. 85. (70)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11"/>
            </w:r>
          </w:p>
        </w:tc>
      </w:tr>
      <w:tr w:rsidR="009A33EB" w:rsidTr="00BF41DC">
        <w:trPr>
          <w:trHeight w:val="3663"/>
        </w:trPr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процедура подтверждения соответствия и выпуска серии проводится при наличии: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- а) (a) оценки ответственны</w:t>
            </w:r>
            <w:proofErr w:type="gramStart"/>
            <w:r w:rsidRPr="00E778BA">
              <w:rPr>
                <w:rFonts w:cs="Times New Roman CYR"/>
              </w:rPr>
              <w:t>м(</w:t>
            </w:r>
            <w:proofErr w:type="gramEnd"/>
            <w:r w:rsidRPr="00E778BA">
              <w:rPr>
                <w:rFonts w:cs="Times New Roman CYR"/>
              </w:rPr>
              <w:t>-</w:t>
            </w:r>
            <w:proofErr w:type="spellStart"/>
            <w:r w:rsidRPr="00E778BA">
              <w:rPr>
                <w:rFonts w:cs="Times New Roman CYR"/>
              </w:rPr>
              <w:t>ыми</w:t>
            </w:r>
            <w:proofErr w:type="spellEnd"/>
            <w:r w:rsidRPr="00E778BA">
              <w:rPr>
                <w:rFonts w:cs="Times New Roman CYR"/>
              </w:rPr>
              <w:t>) лицом(-</w:t>
            </w:r>
            <w:proofErr w:type="spellStart"/>
            <w:r w:rsidRPr="00E778BA">
              <w:rPr>
                <w:rFonts w:cs="Times New Roman CYR"/>
              </w:rPr>
              <w:t>ами</w:t>
            </w:r>
            <w:proofErr w:type="spellEnd"/>
            <w:r w:rsidRPr="00E778BA">
              <w:rPr>
                <w:rFonts w:cs="Times New Roman CYR"/>
              </w:rPr>
              <w:t>) записей, касающихся процесса производства серии, и результатов мониторинга производственной среды (если применимо), все отклонения от стандартных процедур и существующие аналитические результаты для первичного разрешения с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рии продукта к выпуску уполномоченным лицом;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- б) (b) оценки уполномоченным лицом результатов око</w:t>
            </w:r>
            <w:r w:rsidRPr="00E778BA">
              <w:rPr>
                <w:rFonts w:cs="Times New Roman CYR"/>
              </w:rPr>
              <w:t>н</w:t>
            </w:r>
            <w:r w:rsidRPr="00E778BA">
              <w:rPr>
                <w:rFonts w:cs="Times New Roman CYR"/>
              </w:rPr>
              <w:t>чательных аналитических испытаний и другой доступной информации для заключительного подтверждения соо</w:t>
            </w:r>
            <w:r w:rsidRPr="00E778BA">
              <w:rPr>
                <w:rFonts w:cs="Times New Roman CYR"/>
              </w:rPr>
              <w:t>т</w:t>
            </w:r>
            <w:r w:rsidRPr="00E778BA">
              <w:rPr>
                <w:rFonts w:cs="Times New Roman CYR"/>
              </w:rPr>
              <w:t>ветствия серии установленным требованиям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85. (70)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имеется утвержденная процедура, описывающая необх</w:t>
            </w:r>
            <w:r w:rsidRPr="00E778BA">
              <w:rPr>
                <w:rFonts w:cs="Times New Roman CYR"/>
              </w:rPr>
              <w:t>о</w:t>
            </w:r>
            <w:r w:rsidRPr="00E778BA">
              <w:rPr>
                <w:rFonts w:cs="Times New Roman CYR"/>
              </w:rPr>
              <w:t>димые мероприятия, в случае получения результатов и</w:t>
            </w:r>
            <w:r w:rsidRPr="00E778BA">
              <w:rPr>
                <w:rFonts w:cs="Times New Roman CYR"/>
              </w:rPr>
              <w:t>с</w:t>
            </w:r>
            <w:r w:rsidRPr="00E778BA">
              <w:rPr>
                <w:rFonts w:cs="Times New Roman CYR"/>
              </w:rPr>
              <w:t xml:space="preserve">пытаний, выходящих за границы спецификаций. 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Такие случаи расследуются и регистрируются докуме</w:t>
            </w:r>
            <w:r w:rsidRPr="00E778BA">
              <w:rPr>
                <w:rFonts w:cs="Times New Roman CYR"/>
              </w:rPr>
              <w:t>н</w:t>
            </w:r>
            <w:r w:rsidRPr="00E778BA">
              <w:rPr>
                <w:rFonts w:cs="Times New Roman CYR"/>
              </w:rPr>
              <w:t>тально</w:t>
            </w:r>
          </w:p>
          <w:p w:rsidR="009A33EB" w:rsidRPr="002E5DBD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  <w:p w:rsidR="00BF41DC" w:rsidRPr="002E5DBD" w:rsidRDefault="00BF41DC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86.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12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применяются средства контроля, основанные на принц</w:t>
            </w:r>
            <w:r w:rsidRPr="00E778BA">
              <w:rPr>
                <w:rFonts w:cs="Times New Roman CYR"/>
              </w:rPr>
              <w:t>и</w:t>
            </w:r>
            <w:r w:rsidRPr="00E778BA">
              <w:rPr>
                <w:rFonts w:cs="Times New Roman CYR"/>
              </w:rPr>
              <w:t>пах управления рисками для качества. При этом учитыв</w:t>
            </w:r>
            <w:r w:rsidRPr="00E778BA">
              <w:rPr>
                <w:rFonts w:cs="Times New Roman CYR"/>
              </w:rPr>
              <w:t>а</w:t>
            </w:r>
            <w:r w:rsidRPr="00E778BA">
              <w:rPr>
                <w:rFonts w:cs="Times New Roman CYR"/>
              </w:rPr>
              <w:t>ются требования Государственной фармакопеи Росси</w:t>
            </w:r>
            <w:r w:rsidRPr="00E778BA">
              <w:rPr>
                <w:rFonts w:cs="Times New Roman CYR"/>
              </w:rPr>
              <w:t>й</w:t>
            </w:r>
            <w:r w:rsidRPr="00E778BA">
              <w:rPr>
                <w:rFonts w:cs="Times New Roman CYR"/>
              </w:rPr>
              <w:t>ской Федерации, включая проведение соответствующих испытаний на определенных стадиях. Ведется соотве</w:t>
            </w:r>
            <w:r w:rsidRPr="00E778BA">
              <w:rPr>
                <w:rFonts w:cs="Times New Roman CYR"/>
              </w:rPr>
              <w:t>т</w:t>
            </w:r>
            <w:r w:rsidRPr="00E778BA">
              <w:rPr>
                <w:rFonts w:cs="Times New Roman CYR"/>
              </w:rPr>
              <w:t xml:space="preserve">ствующая документация, обеспечивающая </w:t>
            </w:r>
            <w:proofErr w:type="spellStart"/>
            <w:r w:rsidRPr="00E778BA">
              <w:rPr>
                <w:rFonts w:cs="Times New Roman CYR"/>
              </w:rPr>
              <w:t>прослежива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мость</w:t>
            </w:r>
            <w:proofErr w:type="spellEnd"/>
            <w:r w:rsidRPr="00E778BA">
              <w:rPr>
                <w:rFonts w:cs="Times New Roman CYR"/>
              </w:rPr>
              <w:t xml:space="preserve"> цепи поставок с четким указанием роли каждого участника цепи поставок, подробное описание схемы п</w:t>
            </w:r>
            <w:r w:rsidRPr="00E778BA">
              <w:rPr>
                <w:rFonts w:cs="Times New Roman CYR"/>
              </w:rPr>
              <w:t>о</w:t>
            </w:r>
            <w:r w:rsidRPr="00E778BA">
              <w:rPr>
                <w:rFonts w:cs="Times New Roman CYR"/>
              </w:rPr>
              <w:t>ставок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87.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 xml:space="preserve">имеется программа мониторинга опасных для человека болезней животных (ветеринарное освидетельствование). 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88. (1)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скотобойни соответствуют требованиям, установленным нормативными правовыми актами Российской Федерации, при использовании их в качестве поставщиков тканей ж</w:t>
            </w:r>
            <w:r w:rsidRPr="00E778BA">
              <w:rPr>
                <w:rFonts w:cs="Times New Roman CYR"/>
              </w:rPr>
              <w:t>и</w:t>
            </w:r>
            <w:r w:rsidRPr="00E778BA">
              <w:rPr>
                <w:rFonts w:cs="Times New Roman CYR"/>
              </w:rPr>
              <w:t xml:space="preserve">вотных 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89. (2)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1A6B23" w:rsidRDefault="005A3251">
            <w:pPr>
              <w:autoSpaceDE w:val="0"/>
              <w:autoSpaceDN w:val="0"/>
              <w:adjustRightInd w:val="0"/>
              <w:rPr>
                <w:rFonts w:cs="Times New Roman CYR"/>
                <w:sz w:val="24"/>
                <w:szCs w:val="24"/>
              </w:rPr>
            </w:pPr>
            <w:proofErr w:type="gramStart"/>
            <w:r>
              <w:rPr>
                <w:rFonts w:cs="Times New Roman CYR"/>
              </w:rPr>
              <w:t>о</w:t>
            </w:r>
            <w:r w:rsidR="009A33EB" w:rsidRPr="00E778BA">
              <w:rPr>
                <w:rFonts w:cs="Times New Roman CYR"/>
              </w:rPr>
              <w:t xml:space="preserve">существляется </w:t>
            </w:r>
            <w:r w:rsidR="009A33EB" w:rsidRPr="00E778BA">
              <w:t>детальная регистрация проведенных м</w:t>
            </w:r>
            <w:r w:rsidR="009A33EB" w:rsidRPr="00E778BA">
              <w:t>е</w:t>
            </w:r>
            <w:r w:rsidR="009A33EB" w:rsidRPr="00E778BA">
              <w:t xml:space="preserve">роприятий </w:t>
            </w:r>
            <w:r w:rsidRPr="00E778BA">
              <w:rPr>
                <w:rFonts w:cs="Times New Roman CYR"/>
              </w:rPr>
              <w:t>по контролю исходных материалов или исхо</w:t>
            </w:r>
            <w:r w:rsidRPr="00E778BA">
              <w:rPr>
                <w:rFonts w:cs="Times New Roman CYR"/>
              </w:rPr>
              <w:t>д</w:t>
            </w:r>
            <w:r w:rsidRPr="00E778BA">
              <w:rPr>
                <w:rFonts w:cs="Times New Roman CYR"/>
              </w:rPr>
              <w:t>ного сырья, обеспечивающие предотвращение вмеш</w:t>
            </w:r>
            <w:r w:rsidRPr="00E778BA">
              <w:rPr>
                <w:rFonts w:cs="Times New Roman CYR"/>
              </w:rPr>
              <w:t>а</w:t>
            </w:r>
            <w:r w:rsidRPr="00E778BA">
              <w:rPr>
                <w:rFonts w:cs="Times New Roman CYR"/>
              </w:rPr>
              <w:t>тельств, влияющих на качество</w:t>
            </w:r>
            <w:r w:rsidR="009A33EB" w:rsidRPr="00E778BA">
              <w:t xml:space="preserve">, обеспечивающей </w:t>
            </w:r>
            <w:proofErr w:type="spellStart"/>
            <w:r w:rsidR="009A33EB" w:rsidRPr="00E778BA">
              <w:t>просл</w:t>
            </w:r>
            <w:r w:rsidR="009A33EB" w:rsidRPr="00E778BA">
              <w:t>е</w:t>
            </w:r>
            <w:r w:rsidR="009A33EB" w:rsidRPr="00E778BA">
              <w:t>живаемость</w:t>
            </w:r>
            <w:proofErr w:type="spellEnd"/>
            <w:r w:rsidR="009A33EB" w:rsidRPr="00E778BA">
              <w:t xml:space="preserve"> продукции.</w:t>
            </w:r>
            <w:proofErr w:type="gramEnd"/>
            <w:r w:rsidR="009A33EB" w:rsidRPr="00E778BA">
              <w:t xml:space="preserve"> </w:t>
            </w:r>
            <w:r w:rsidR="0084437E">
              <w:t>П</w:t>
            </w:r>
            <w:r w:rsidR="009A33EB" w:rsidRPr="00E778BA">
              <w:t>редставлены</w:t>
            </w:r>
            <w:r w:rsidR="0084437E">
              <w:t xml:space="preserve"> процедуры по о</w:t>
            </w:r>
            <w:r w:rsidR="0084437E">
              <w:t>т</w:t>
            </w:r>
            <w:r w:rsidR="0084437E">
              <w:t>бору проб исходного сырья, процедуры по входному ко</w:t>
            </w:r>
            <w:r w:rsidR="0084437E">
              <w:t>н</w:t>
            </w:r>
            <w:r w:rsidR="0084437E">
              <w:t>тролю, протоколы испытаний исходного сырья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91. (4)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1A6B23" w:rsidRPr="002E5DBD" w:rsidRDefault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проводятся постоянные оценки поставщиков исходного сырья и исходных материалов, подтверждающие соблюд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ние требований контроля исходного сырья и исходных материалов на разных стадиях производства. Существуют системы, обеспечивающие проведение эффективных ко</w:t>
            </w:r>
            <w:r w:rsidRPr="00E778BA">
              <w:rPr>
                <w:rFonts w:cs="Times New Roman CYR"/>
              </w:rPr>
              <w:t>р</w:t>
            </w:r>
            <w:r w:rsidRPr="00E778BA">
              <w:rPr>
                <w:rFonts w:cs="Times New Roman CYR"/>
              </w:rPr>
              <w:t xml:space="preserve">ректирующих и предупреждающих действий. </w:t>
            </w:r>
            <w:r w:rsidR="0084437E">
              <w:rPr>
                <w:rFonts w:cs="Times New Roman CYR"/>
              </w:rPr>
              <w:t>П</w:t>
            </w:r>
            <w:r w:rsidRPr="00E778BA">
              <w:rPr>
                <w:rFonts w:cs="Times New Roman CYR"/>
              </w:rPr>
              <w:t>редставл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ны</w:t>
            </w:r>
            <w:r w:rsidR="0084437E">
              <w:rPr>
                <w:rFonts w:cs="Times New Roman CYR"/>
              </w:rPr>
              <w:t xml:space="preserve"> отчеты по аудиту поставщика</w:t>
            </w:r>
          </w:p>
          <w:p w:rsidR="00BF41DC" w:rsidRPr="002E5DBD" w:rsidRDefault="00BF41DC">
            <w:pPr>
              <w:autoSpaceDE w:val="0"/>
              <w:autoSpaceDN w:val="0"/>
              <w:adjustRightInd w:val="0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92. (5)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13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 xml:space="preserve">клетки, ткани и органы, используемые для производства </w:t>
            </w:r>
            <w:proofErr w:type="spellStart"/>
            <w:r w:rsidRPr="00E778BA">
              <w:rPr>
                <w:rFonts w:cs="Times New Roman CYR"/>
              </w:rPr>
              <w:t>ксеногенных</w:t>
            </w:r>
            <w:proofErr w:type="spellEnd"/>
            <w:r w:rsidRPr="00E778BA">
              <w:rPr>
                <w:rFonts w:cs="Times New Roman CYR"/>
              </w:rPr>
              <w:t xml:space="preserve"> клеточных лекарственных препаратов, пол</w:t>
            </w:r>
            <w:r w:rsidRPr="00E778BA">
              <w:rPr>
                <w:rFonts w:cs="Times New Roman CYR"/>
              </w:rPr>
              <w:t>у</w:t>
            </w:r>
            <w:r w:rsidRPr="00E778BA">
              <w:rPr>
                <w:rFonts w:cs="Times New Roman CYR"/>
              </w:rPr>
              <w:t>чают исключительно от животных, которые содержатся в неволе в условиях отсутствия контакта с другими живо</w:t>
            </w:r>
            <w:r w:rsidRPr="00E778BA">
              <w:rPr>
                <w:rFonts w:cs="Times New Roman CYR"/>
              </w:rPr>
              <w:t>т</w:t>
            </w:r>
            <w:r w:rsidRPr="00E778BA">
              <w:rPr>
                <w:rFonts w:cs="Times New Roman CYR"/>
              </w:rPr>
              <w:t>ными и выращиваются специально для этих целей. Не д</w:t>
            </w:r>
            <w:r w:rsidRPr="00E778BA">
              <w:rPr>
                <w:rFonts w:cs="Times New Roman CYR"/>
              </w:rPr>
              <w:t>о</w:t>
            </w:r>
            <w:r w:rsidRPr="00E778BA">
              <w:rPr>
                <w:rFonts w:cs="Times New Roman CYR"/>
              </w:rPr>
              <w:t>пускается использование тканей животных-основателей (животный организм, несущий чужеродный ген). Ведется наблюдение и документация относительно состояния зд</w:t>
            </w:r>
            <w:r w:rsidRPr="00E778BA">
              <w:rPr>
                <w:rFonts w:cs="Times New Roman CYR"/>
              </w:rPr>
              <w:t>о</w:t>
            </w:r>
            <w:r w:rsidRPr="00E778BA">
              <w:rPr>
                <w:rFonts w:cs="Times New Roman CYR"/>
              </w:rPr>
              <w:t>ровья животных</w:t>
            </w:r>
            <w:r w:rsidR="0084437E">
              <w:rPr>
                <w:rFonts w:cs="Times New Roman CYR"/>
              </w:rPr>
              <w:t>.</w:t>
            </w:r>
            <w:r w:rsidR="0084437E" w:rsidRPr="00E778BA">
              <w:rPr>
                <w:rFonts w:cs="Times New Roman CYR"/>
              </w:rPr>
              <w:t xml:space="preserve"> Представлены </w:t>
            </w:r>
            <w:r w:rsidR="0084437E">
              <w:rPr>
                <w:rFonts w:cs="Times New Roman CYR"/>
              </w:rPr>
              <w:t xml:space="preserve">спецификации, </w:t>
            </w:r>
            <w:r w:rsidR="0084437E" w:rsidRPr="00E778BA">
              <w:rPr>
                <w:rFonts w:cs="Times New Roman CYR"/>
              </w:rPr>
              <w:t>процед</w:t>
            </w:r>
            <w:r w:rsidR="0084437E" w:rsidRPr="00E778BA">
              <w:rPr>
                <w:rFonts w:cs="Times New Roman CYR"/>
              </w:rPr>
              <w:t>у</w:t>
            </w:r>
            <w:r w:rsidR="0084437E" w:rsidRPr="00E778BA">
              <w:rPr>
                <w:rFonts w:cs="Times New Roman CYR"/>
              </w:rPr>
              <w:t>ры, записи</w:t>
            </w:r>
            <w:r w:rsidR="0084437E">
              <w:rPr>
                <w:rFonts w:cs="Times New Roman CYR"/>
              </w:rPr>
              <w:t>, отчеты по аудиту поставщика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>п. 93. (6)</w:t>
            </w:r>
            <w:r w:rsidR="00823542">
              <w:t>,</w:t>
            </w:r>
            <w:r w:rsidRPr="0067320E">
              <w:t xml:space="preserve"> </w:t>
            </w:r>
            <w:r w:rsidR="00823542" w:rsidRPr="0067320E">
              <w:t xml:space="preserve">п. 94. (7) </w:t>
            </w:r>
            <w:r w:rsidRPr="0067320E">
              <w:t xml:space="preserve">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 xml:space="preserve">поставки исходных материалов имеют соответствующее описание: 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общепринятое и научное название, происхождение, пр</w:t>
            </w:r>
            <w:r w:rsidRPr="00E778BA">
              <w:rPr>
                <w:rFonts w:cs="Times New Roman CYR"/>
              </w:rPr>
              <w:t>и</w:t>
            </w:r>
            <w:r w:rsidRPr="00E778BA">
              <w:rPr>
                <w:rFonts w:cs="Times New Roman CYR"/>
              </w:rPr>
              <w:t xml:space="preserve">роду, пределы содержания </w:t>
            </w:r>
            <w:proofErr w:type="spellStart"/>
            <w:r w:rsidRPr="00E778BA">
              <w:rPr>
                <w:rFonts w:cs="Times New Roman CYR"/>
              </w:rPr>
              <w:t>контаминантов</w:t>
            </w:r>
            <w:proofErr w:type="spellEnd"/>
            <w:r w:rsidRPr="00E778BA">
              <w:rPr>
                <w:rFonts w:cs="Times New Roman CYR"/>
              </w:rPr>
              <w:t xml:space="preserve">, метод взятия материалов. 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Материалы животного происхождения получены от здор</w:t>
            </w:r>
            <w:r w:rsidRPr="00E778BA">
              <w:rPr>
                <w:rFonts w:cs="Times New Roman CYR"/>
              </w:rPr>
              <w:t>о</w:t>
            </w:r>
            <w:r w:rsidRPr="00E778BA">
              <w:rPr>
                <w:rFonts w:cs="Times New Roman CYR"/>
              </w:rPr>
              <w:t xml:space="preserve">вых животных.  Представлены </w:t>
            </w:r>
            <w:r w:rsidR="0084437E">
              <w:rPr>
                <w:rFonts w:cs="Times New Roman CYR"/>
              </w:rPr>
              <w:t xml:space="preserve">спецификации, </w:t>
            </w:r>
            <w:r w:rsidRPr="00E778BA">
              <w:rPr>
                <w:rFonts w:cs="Times New Roman CYR"/>
              </w:rPr>
              <w:t>процедуры, записи</w:t>
            </w:r>
            <w:r w:rsidR="0084437E">
              <w:rPr>
                <w:rFonts w:cs="Times New Roman CYR"/>
              </w:rPr>
              <w:t>, отчеты по аудиту поставщика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96. (1)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для колоний, которые используются для экстракции алле</w:t>
            </w:r>
            <w:r w:rsidRPr="00E778BA">
              <w:rPr>
                <w:rFonts w:cs="Times New Roman CYR"/>
              </w:rPr>
              <w:t>р</w:t>
            </w:r>
            <w:r w:rsidRPr="00E778BA">
              <w:rPr>
                <w:rFonts w:cs="Times New Roman CYR"/>
              </w:rPr>
              <w:t>генов, существует соответствующая система контроля, обеспечивающая биологическую безопасность. Лека</w:t>
            </w:r>
            <w:r w:rsidRPr="00E778BA">
              <w:rPr>
                <w:rFonts w:cs="Times New Roman CYR"/>
              </w:rPr>
              <w:t>р</w:t>
            </w:r>
            <w:r w:rsidRPr="00E778BA">
              <w:rPr>
                <w:rFonts w:cs="Times New Roman CYR"/>
              </w:rPr>
              <w:t>ственные препараты аллергенов хранятся в соответству</w:t>
            </w:r>
            <w:r w:rsidRPr="00E778BA">
              <w:rPr>
                <w:rFonts w:cs="Times New Roman CYR"/>
              </w:rPr>
              <w:t>ю</w:t>
            </w:r>
            <w:r w:rsidRPr="00E778BA">
              <w:rPr>
                <w:rFonts w:cs="Times New Roman CYR"/>
              </w:rPr>
              <w:t>щих условиях, обеспечивающих их качество. Представл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ны процедуры, записи</w:t>
            </w:r>
            <w:r w:rsidR="004B2650">
              <w:rPr>
                <w:rFonts w:cs="Times New Roman CYR"/>
              </w:rPr>
              <w:t xml:space="preserve"> 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96. (1)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1A6B23" w:rsidRDefault="009A33EB">
            <w:pPr>
              <w:autoSpaceDE w:val="0"/>
              <w:autoSpaceDN w:val="0"/>
              <w:adjustRightInd w:val="0"/>
              <w:rPr>
                <w:rFonts w:cs="Times New Roman CYR"/>
                <w:lang w:val="en-US"/>
              </w:rPr>
            </w:pPr>
            <w:r w:rsidRPr="00E778BA">
              <w:rPr>
                <w:rFonts w:cs="Times New Roman CYR"/>
              </w:rPr>
              <w:t>стадии технологического процесса, включающие предв</w:t>
            </w:r>
            <w:r w:rsidRPr="00E778BA">
              <w:rPr>
                <w:rFonts w:cs="Times New Roman CYR"/>
              </w:rPr>
              <w:t>а</w:t>
            </w:r>
            <w:r w:rsidRPr="00E778BA">
              <w:rPr>
                <w:rFonts w:cs="Times New Roman CYR"/>
              </w:rPr>
              <w:t xml:space="preserve">рительную обработку, экстракцию, фильтрацию, диализ, концентрирование или лиофилизацию, детально описаны и </w:t>
            </w:r>
            <w:proofErr w:type="spellStart"/>
            <w:r w:rsidRPr="00E778BA">
              <w:rPr>
                <w:rFonts w:cs="Times New Roman CYR"/>
              </w:rPr>
              <w:t>валидированы</w:t>
            </w:r>
            <w:proofErr w:type="spellEnd"/>
            <w:r w:rsidR="004B2650">
              <w:rPr>
                <w:rFonts w:cs="Times New Roman CYR"/>
              </w:rPr>
              <w:t>.</w:t>
            </w:r>
            <w:r w:rsidR="004B2650" w:rsidRPr="00E778BA">
              <w:rPr>
                <w:rFonts w:cs="Times New Roman CYR"/>
              </w:rPr>
              <w:t xml:space="preserve"> Представлены процедуры, </w:t>
            </w:r>
            <w:r w:rsidR="004B2650">
              <w:rPr>
                <w:rFonts w:cs="Times New Roman CYR"/>
              </w:rPr>
              <w:t>протоколы, отчеты</w:t>
            </w:r>
          </w:p>
          <w:p w:rsidR="00BF41DC" w:rsidRDefault="00BF41DC">
            <w:pPr>
              <w:autoSpaceDE w:val="0"/>
              <w:autoSpaceDN w:val="0"/>
              <w:adjustRightInd w:val="0"/>
              <w:rPr>
                <w:rFonts w:cs="Times New Roman CYR"/>
                <w:lang w:val="en-US"/>
              </w:rPr>
            </w:pPr>
          </w:p>
          <w:p w:rsidR="00BF41DC" w:rsidRDefault="00BF41DC">
            <w:pPr>
              <w:autoSpaceDE w:val="0"/>
              <w:autoSpaceDN w:val="0"/>
              <w:adjustRightInd w:val="0"/>
              <w:rPr>
                <w:rFonts w:cs="Times New Roman CYR"/>
                <w:lang w:val="en-US"/>
              </w:rPr>
            </w:pPr>
          </w:p>
          <w:p w:rsidR="00BF41DC" w:rsidRPr="00BF41DC" w:rsidRDefault="00BF41DC">
            <w:pPr>
              <w:autoSpaceDE w:val="0"/>
              <w:autoSpaceDN w:val="0"/>
              <w:adjustRightInd w:val="0"/>
              <w:rPr>
                <w:rFonts w:cs="Times New Roman CYR"/>
                <w:sz w:val="24"/>
                <w:szCs w:val="24"/>
                <w:lang w:val="en-US"/>
              </w:rPr>
            </w:pP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97. (2)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14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процессы модификации, используемые для производства модифицированных экстрактов аллергенов, описаны в с</w:t>
            </w:r>
            <w:r w:rsidRPr="00E778BA">
              <w:rPr>
                <w:rFonts w:cs="Times New Roman CYR"/>
              </w:rPr>
              <w:t>о</w:t>
            </w:r>
            <w:r w:rsidRPr="00E778BA">
              <w:rPr>
                <w:rFonts w:cs="Times New Roman CYR"/>
              </w:rPr>
              <w:t>ответствующей документации. Промежуточные продукты в технологическом процессе идентифицированы и проко</w:t>
            </w:r>
            <w:r w:rsidRPr="00E778BA">
              <w:rPr>
                <w:rFonts w:cs="Times New Roman CYR"/>
              </w:rPr>
              <w:t>н</w:t>
            </w:r>
            <w:r w:rsidRPr="00E778BA">
              <w:rPr>
                <w:rFonts w:cs="Times New Roman CYR"/>
              </w:rPr>
              <w:t>тролированы</w:t>
            </w:r>
            <w:r w:rsidR="004B2650">
              <w:rPr>
                <w:rFonts w:cs="Times New Roman CYR"/>
              </w:rPr>
              <w:t>. Представлены процедуры, записи по иде</w:t>
            </w:r>
            <w:r w:rsidR="004B2650">
              <w:rPr>
                <w:rFonts w:cs="Times New Roman CYR"/>
              </w:rPr>
              <w:t>н</w:t>
            </w:r>
            <w:r w:rsidR="004B2650">
              <w:rPr>
                <w:rFonts w:cs="Times New Roman CYR"/>
              </w:rPr>
              <w:t>тификации и контролю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98. (3)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каждый отдельный экстракт определен как отдельная фармацевтическая субстанция. Смеси экстрактов аллерг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нов приготовлены из отдельных экстрактов исходных м</w:t>
            </w:r>
            <w:r w:rsidRPr="00E778BA">
              <w:rPr>
                <w:rFonts w:cs="Times New Roman CYR"/>
              </w:rPr>
              <w:t>а</w:t>
            </w:r>
            <w:r w:rsidRPr="00E778BA">
              <w:rPr>
                <w:rFonts w:cs="Times New Roman CYR"/>
              </w:rPr>
              <w:t xml:space="preserve">териалов, полученных из одного источника. Представлены записи 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99. (4)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производитель контролирует антигены биологического происхождения для гарантии их качества, постоянства и отсутствия побочных агентов.</w:t>
            </w:r>
          </w:p>
          <w:p w:rsidR="009A33EB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 xml:space="preserve">Подготовка </w:t>
            </w:r>
            <w:proofErr w:type="gramStart"/>
            <w:r w:rsidRPr="00E778BA">
              <w:rPr>
                <w:rFonts w:cs="Times New Roman CYR"/>
              </w:rPr>
              <w:t>материалов, используемых для иммунизации животных и хранение таких материалов непосредственно перед иммунизацией производится</w:t>
            </w:r>
            <w:proofErr w:type="gramEnd"/>
            <w:r w:rsidRPr="00E778BA">
              <w:rPr>
                <w:rFonts w:cs="Times New Roman CYR"/>
              </w:rPr>
              <w:t xml:space="preserve"> в соответствии с док</w:t>
            </w:r>
            <w:r w:rsidRPr="00E778BA">
              <w:rPr>
                <w:rFonts w:cs="Times New Roman CYR"/>
              </w:rPr>
              <w:t>у</w:t>
            </w:r>
            <w:r w:rsidRPr="00E778BA">
              <w:rPr>
                <w:rFonts w:cs="Times New Roman CYR"/>
              </w:rPr>
              <w:t>ментально оформленными процедурами</w:t>
            </w:r>
          </w:p>
          <w:p w:rsidR="004B2650" w:rsidRPr="00E778BA" w:rsidRDefault="004B2650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>
              <w:rPr>
                <w:rFonts w:cs="Times New Roman CYR"/>
              </w:rPr>
              <w:t>Контроль  антигенов осуществляется в соответствии</w:t>
            </w:r>
            <w:r w:rsidR="0084437E">
              <w:rPr>
                <w:rFonts w:cs="Times New Roman CYR"/>
              </w:rPr>
              <w:t xml:space="preserve"> с</w:t>
            </w:r>
            <w:r>
              <w:rPr>
                <w:rFonts w:cs="Times New Roman CYR"/>
              </w:rPr>
              <w:t xml:space="preserve">  НД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100. (1)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процедуры иммунизации, исследования крови и отбора крови проводятся в соответствии с регистрационным д</w:t>
            </w:r>
            <w:r w:rsidRPr="00E778BA">
              <w:rPr>
                <w:rFonts w:cs="Times New Roman CYR"/>
              </w:rPr>
              <w:t>о</w:t>
            </w:r>
            <w:r w:rsidRPr="00E778BA">
              <w:rPr>
                <w:rFonts w:cs="Times New Roman CYR"/>
              </w:rPr>
              <w:t>сье. Записи представлены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101. (2)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 xml:space="preserve">условия производства лекарственных препаратов из </w:t>
            </w:r>
            <w:proofErr w:type="spellStart"/>
            <w:r w:rsidRPr="00E778BA">
              <w:rPr>
                <w:rFonts w:cs="Times New Roman CYR"/>
              </w:rPr>
              <w:t>су</w:t>
            </w:r>
            <w:r w:rsidRPr="00E778BA">
              <w:rPr>
                <w:rFonts w:cs="Times New Roman CYR"/>
              </w:rPr>
              <w:t>б</w:t>
            </w:r>
            <w:r w:rsidRPr="00E778BA">
              <w:rPr>
                <w:rFonts w:cs="Times New Roman CYR"/>
              </w:rPr>
              <w:t>фрагментов</w:t>
            </w:r>
            <w:proofErr w:type="spellEnd"/>
            <w:r w:rsidRPr="00E778BA">
              <w:rPr>
                <w:rFonts w:cs="Times New Roman CYR"/>
              </w:rPr>
              <w:t xml:space="preserve"> антител и любые дальнейшие модификации соответствуют </w:t>
            </w:r>
            <w:proofErr w:type="spellStart"/>
            <w:r w:rsidRPr="00E778BA">
              <w:rPr>
                <w:rFonts w:cs="Times New Roman CYR"/>
              </w:rPr>
              <w:t>валидированным</w:t>
            </w:r>
            <w:proofErr w:type="spellEnd"/>
            <w:r w:rsidRPr="00E778BA">
              <w:rPr>
                <w:rFonts w:cs="Times New Roman CYR"/>
              </w:rPr>
              <w:t xml:space="preserve"> и утвержденным параме</w:t>
            </w:r>
            <w:r w:rsidRPr="00E778BA">
              <w:rPr>
                <w:rFonts w:cs="Times New Roman CYR"/>
              </w:rPr>
              <w:t>т</w:t>
            </w:r>
            <w:r w:rsidRPr="00E778BA">
              <w:rPr>
                <w:rFonts w:cs="Times New Roman CYR"/>
              </w:rPr>
              <w:t xml:space="preserve">рам. </w:t>
            </w:r>
          </w:p>
          <w:p w:rsidR="009A33EB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  <w:lang w:val="en-US"/>
              </w:rPr>
            </w:pPr>
            <w:r w:rsidRPr="00E778BA">
              <w:rPr>
                <w:rFonts w:cs="Times New Roman CYR"/>
              </w:rPr>
              <w:t>Обеспечена стабильность ферментов, состоящих из н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скольких компонентов и используемых в производстве. Имеются записи</w:t>
            </w:r>
            <w:r w:rsidR="004B2650">
              <w:rPr>
                <w:rFonts w:cs="Times New Roman CYR"/>
              </w:rPr>
              <w:t>, представлены протоколы, отчеты</w:t>
            </w:r>
          </w:p>
          <w:p w:rsidR="00BF41DC" w:rsidRPr="00BF41DC" w:rsidRDefault="00BF41DC" w:rsidP="009A33EB">
            <w:pPr>
              <w:autoSpaceDE w:val="0"/>
              <w:autoSpaceDN w:val="0"/>
              <w:adjustRightInd w:val="0"/>
              <w:rPr>
                <w:rFonts w:cs="Times New Roman CYR"/>
                <w:lang w:val="en-US"/>
              </w:rPr>
            </w:pP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102. (3)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15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при использовании эмбрионов птиц обеспечено здоровье всех стай, используемых для их получения</w:t>
            </w:r>
            <w:r w:rsidR="004B2650">
              <w:rPr>
                <w:rFonts w:cs="Times New Roman CYR"/>
              </w:rPr>
              <w:t xml:space="preserve">. Представлены отчетные документы по аудиту поставщика эмбрионов </w:t>
            </w:r>
            <w:r w:rsidR="009236AA">
              <w:rPr>
                <w:rFonts w:cs="Times New Roman CYR"/>
              </w:rPr>
              <w:t>птиц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103. (1)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 xml:space="preserve">проводится </w:t>
            </w:r>
            <w:proofErr w:type="spellStart"/>
            <w:r w:rsidRPr="00E778BA">
              <w:rPr>
                <w:rFonts w:cs="Times New Roman CYR"/>
              </w:rPr>
              <w:t>валидация</w:t>
            </w:r>
            <w:proofErr w:type="spellEnd"/>
            <w:r w:rsidRPr="00E778BA">
              <w:rPr>
                <w:rFonts w:cs="Times New Roman CYR"/>
              </w:rPr>
              <w:t xml:space="preserve"> целостности контейнеров, испол</w:t>
            </w:r>
            <w:r w:rsidRPr="00E778BA">
              <w:rPr>
                <w:rFonts w:cs="Times New Roman CYR"/>
              </w:rPr>
              <w:t>ь</w:t>
            </w:r>
            <w:r w:rsidRPr="00E778BA">
              <w:rPr>
                <w:rFonts w:cs="Times New Roman CYR"/>
              </w:rPr>
              <w:t>зуемых для хранения промежуточных продуктов, и врем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ни их хранения</w:t>
            </w:r>
            <w:r w:rsidR="009236AA">
              <w:rPr>
                <w:rFonts w:cs="Times New Roman CYR"/>
              </w:rPr>
              <w:t xml:space="preserve">. Представлены протоколы, отчеты по </w:t>
            </w:r>
            <w:proofErr w:type="spellStart"/>
            <w:r w:rsidR="009236AA">
              <w:rPr>
                <w:rFonts w:cs="Times New Roman CYR"/>
              </w:rPr>
              <w:t>в</w:t>
            </w:r>
            <w:r w:rsidR="009236AA">
              <w:rPr>
                <w:rFonts w:cs="Times New Roman CYR"/>
              </w:rPr>
              <w:t>а</w:t>
            </w:r>
            <w:r w:rsidR="009236AA">
              <w:rPr>
                <w:rFonts w:cs="Times New Roman CYR"/>
              </w:rPr>
              <w:t>лидации</w:t>
            </w:r>
            <w:proofErr w:type="spellEnd"/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104. (2)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1A6B23" w:rsidRDefault="009236AA">
            <w:pPr>
              <w:autoSpaceDE w:val="0"/>
              <w:autoSpaceDN w:val="0"/>
              <w:adjustRightInd w:val="0"/>
              <w:rPr>
                <w:rFonts w:cs="Times New Roman CYR"/>
                <w:b/>
                <w:bCs/>
                <w:color w:val="4F81BD" w:themeColor="accent1"/>
                <w:sz w:val="26"/>
                <w:szCs w:val="26"/>
              </w:rPr>
            </w:pPr>
            <w:r w:rsidRPr="00E778BA">
              <w:rPr>
                <w:rFonts w:cs="Times New Roman CYR"/>
              </w:rPr>
              <w:t xml:space="preserve">отбор проб </w:t>
            </w:r>
            <w:r>
              <w:rPr>
                <w:rFonts w:cs="Times New Roman CYR"/>
              </w:rPr>
              <w:t xml:space="preserve">из </w:t>
            </w:r>
            <w:r w:rsidR="009A33EB" w:rsidRPr="00E778BA">
              <w:rPr>
                <w:rFonts w:cs="Times New Roman CYR"/>
              </w:rPr>
              <w:t>сосуд</w:t>
            </w:r>
            <w:r>
              <w:rPr>
                <w:rFonts w:cs="Times New Roman CYR"/>
              </w:rPr>
              <w:t>ов</w:t>
            </w:r>
            <w:r w:rsidR="009A33EB" w:rsidRPr="00E778BA">
              <w:rPr>
                <w:rFonts w:cs="Times New Roman CYR"/>
              </w:rPr>
              <w:t>, содержащи</w:t>
            </w:r>
            <w:r>
              <w:rPr>
                <w:rFonts w:cs="Times New Roman CYR"/>
              </w:rPr>
              <w:t>х</w:t>
            </w:r>
            <w:r w:rsidR="009A33EB" w:rsidRPr="00E778BA">
              <w:rPr>
                <w:rFonts w:cs="Times New Roman CYR"/>
              </w:rPr>
              <w:t xml:space="preserve"> инактивированные лекарственные препараты</w:t>
            </w:r>
            <w:r>
              <w:rPr>
                <w:rFonts w:cs="Times New Roman CYR"/>
              </w:rPr>
              <w:t>, а также</w:t>
            </w:r>
            <w:r w:rsidR="009A33EB" w:rsidRPr="00E778BA">
              <w:rPr>
                <w:rFonts w:cs="Times New Roman CYR"/>
              </w:rPr>
              <w:t xml:space="preserve"> живые биологические агенты </w:t>
            </w:r>
            <w:r w:rsidR="00792F39">
              <w:rPr>
                <w:rFonts w:cs="Times New Roman CYR"/>
              </w:rPr>
              <w:t>осуществляются строго по утвержденным и</w:t>
            </w:r>
            <w:r w:rsidR="00792F39">
              <w:rPr>
                <w:rFonts w:cs="Times New Roman CYR"/>
              </w:rPr>
              <w:t>н</w:t>
            </w:r>
            <w:r w:rsidR="00792F39">
              <w:rPr>
                <w:rFonts w:cs="Times New Roman CYR"/>
              </w:rPr>
              <w:t>струкциям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105. (3)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последовательность прибавления активных компонентов, адъювантов и вспомогательных веще</w:t>
            </w:r>
            <w:proofErr w:type="gramStart"/>
            <w:r w:rsidRPr="00E778BA">
              <w:rPr>
                <w:rFonts w:cs="Times New Roman CYR"/>
              </w:rPr>
              <w:t>ств в пр</w:t>
            </w:r>
            <w:proofErr w:type="gramEnd"/>
            <w:r w:rsidRPr="00E778BA">
              <w:rPr>
                <w:rFonts w:cs="Times New Roman CYR"/>
              </w:rPr>
              <w:t>оцессе прои</w:t>
            </w:r>
            <w:r w:rsidRPr="00E778BA">
              <w:rPr>
                <w:rFonts w:cs="Times New Roman CYR"/>
              </w:rPr>
              <w:t>з</w:t>
            </w:r>
            <w:r w:rsidRPr="00E778BA">
              <w:rPr>
                <w:rFonts w:cs="Times New Roman CYR"/>
              </w:rPr>
              <w:t>водства промежуточного или готового продукта соотве</w:t>
            </w:r>
            <w:r w:rsidRPr="00E778BA">
              <w:rPr>
                <w:rFonts w:cs="Times New Roman CYR"/>
              </w:rPr>
              <w:t>т</w:t>
            </w:r>
            <w:r w:rsidRPr="00E778BA">
              <w:rPr>
                <w:rFonts w:cs="Times New Roman CYR"/>
              </w:rPr>
              <w:t>ствует технологическим инструкциям. Представлены з</w:t>
            </w:r>
            <w:r w:rsidRPr="00E778BA">
              <w:rPr>
                <w:rFonts w:cs="Times New Roman CYR"/>
              </w:rPr>
              <w:t>а</w:t>
            </w:r>
            <w:r w:rsidRPr="00E778BA">
              <w:rPr>
                <w:rFonts w:cs="Times New Roman CYR"/>
              </w:rPr>
              <w:t>писи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106. (4)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1A6B23" w:rsidRDefault="009A33EB">
            <w:pPr>
              <w:autoSpaceDE w:val="0"/>
              <w:autoSpaceDN w:val="0"/>
              <w:adjustRightInd w:val="0"/>
              <w:rPr>
                <w:rFonts w:cs="Times New Roman CYR"/>
                <w:sz w:val="24"/>
                <w:szCs w:val="24"/>
              </w:rPr>
            </w:pPr>
            <w:r w:rsidRPr="00E778BA">
              <w:rPr>
                <w:rFonts w:cs="Times New Roman CYR"/>
              </w:rPr>
              <w:t>обеспечены необходимые меры изоляции для произво</w:t>
            </w:r>
            <w:r w:rsidRPr="00E778BA">
              <w:rPr>
                <w:rFonts w:cs="Times New Roman CYR"/>
              </w:rPr>
              <w:t>д</w:t>
            </w:r>
            <w:r w:rsidRPr="00E778BA">
              <w:rPr>
                <w:rFonts w:cs="Times New Roman CYR"/>
              </w:rPr>
              <w:t xml:space="preserve">ства микроорганизмов, которым присвоен высший уровень биологической опасности. 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BF41DC">
            <w:r w:rsidRPr="0067320E">
              <w:t xml:space="preserve">п. 107. (5)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 xml:space="preserve">соблюдаются </w:t>
            </w:r>
            <w:proofErr w:type="spellStart"/>
            <w:r w:rsidRPr="00E778BA">
              <w:rPr>
                <w:rFonts w:cs="Times New Roman CYR"/>
              </w:rPr>
              <w:t>валидированные</w:t>
            </w:r>
            <w:proofErr w:type="spellEnd"/>
            <w:r w:rsidRPr="00E778BA">
              <w:rPr>
                <w:rFonts w:cs="Times New Roman CYR"/>
              </w:rPr>
              <w:t xml:space="preserve"> условия технологических процессов при росте клеток, экспрессии белка и очистке</w:t>
            </w:r>
            <w:r w:rsidR="00792F39" w:rsidRPr="00E778BA">
              <w:rPr>
                <w:rFonts w:cs="Times New Roman CYR"/>
              </w:rPr>
              <w:t xml:space="preserve"> от нежелательных продуктов, источником к</w:t>
            </w:r>
            <w:r w:rsidR="00792F39">
              <w:rPr>
                <w:rFonts w:cs="Times New Roman CYR"/>
              </w:rPr>
              <w:t xml:space="preserve">оторых являются клетки хозяина. </w:t>
            </w:r>
            <w:r w:rsidRPr="00E778BA">
              <w:rPr>
                <w:rFonts w:cs="Times New Roman CYR"/>
              </w:rPr>
              <w:t>Для лекарственных препаратов, произво</w:t>
            </w:r>
            <w:r w:rsidRPr="00E778BA">
              <w:rPr>
                <w:rFonts w:cs="Times New Roman CYR"/>
              </w:rPr>
              <w:t>д</w:t>
            </w:r>
            <w:r w:rsidRPr="00E778BA">
              <w:rPr>
                <w:rFonts w:cs="Times New Roman CYR"/>
              </w:rPr>
              <w:t>ство которых предусматривает многократные сборы кл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ток при культивировании, его продолжительность нах</w:t>
            </w:r>
            <w:r w:rsidRPr="00E778BA">
              <w:rPr>
                <w:rFonts w:cs="Times New Roman CYR"/>
              </w:rPr>
              <w:t>о</w:t>
            </w:r>
            <w:r w:rsidRPr="00E778BA">
              <w:rPr>
                <w:rFonts w:cs="Times New Roman CYR"/>
              </w:rPr>
              <w:t>дится в утвержденных пределах. Предста</w:t>
            </w:r>
            <w:r w:rsidR="00792F39">
              <w:rPr>
                <w:rFonts w:cs="Times New Roman CYR"/>
              </w:rPr>
              <w:t>в</w:t>
            </w:r>
            <w:r w:rsidRPr="00E778BA">
              <w:rPr>
                <w:rFonts w:cs="Times New Roman CYR"/>
              </w:rPr>
              <w:t>лены документы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108. (1)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проводятся соответствующие мероприятия контроля в о</w:t>
            </w:r>
            <w:r w:rsidRPr="00E778BA">
              <w:rPr>
                <w:rFonts w:cs="Times New Roman CYR"/>
              </w:rPr>
              <w:t>т</w:t>
            </w:r>
            <w:r w:rsidRPr="00E778BA">
              <w:rPr>
                <w:rFonts w:cs="Times New Roman CYR"/>
              </w:rPr>
              <w:t>ношении исходных клеток и исходных материалов, и</w:t>
            </w:r>
            <w:r w:rsidRPr="00E778BA">
              <w:rPr>
                <w:rFonts w:cs="Times New Roman CYR"/>
              </w:rPr>
              <w:t>с</w:t>
            </w:r>
            <w:r w:rsidRPr="00E778BA">
              <w:rPr>
                <w:rFonts w:cs="Times New Roman CYR"/>
              </w:rPr>
              <w:t xml:space="preserve">пользуемых для создания </w:t>
            </w:r>
            <w:proofErr w:type="spellStart"/>
            <w:r w:rsidRPr="00E778BA">
              <w:rPr>
                <w:rFonts w:cs="Times New Roman CYR"/>
              </w:rPr>
              <w:t>гибридомы</w:t>
            </w:r>
            <w:proofErr w:type="spellEnd"/>
            <w:r w:rsidRPr="00E778BA">
              <w:rPr>
                <w:rFonts w:cs="Times New Roman CYR"/>
              </w:rPr>
              <w:t xml:space="preserve"> и (или) линии кл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ток.</w:t>
            </w:r>
            <w:r w:rsidR="009236AA">
              <w:rPr>
                <w:rFonts w:cs="Times New Roman CYR"/>
              </w:rPr>
              <w:t xml:space="preserve"> Представлены спецификации на используемый мат</w:t>
            </w:r>
            <w:r w:rsidR="009236AA">
              <w:rPr>
                <w:rFonts w:cs="Times New Roman CYR"/>
              </w:rPr>
              <w:t>е</w:t>
            </w:r>
            <w:r w:rsidR="009236AA">
              <w:rPr>
                <w:rFonts w:cs="Times New Roman CYR"/>
              </w:rPr>
              <w:t>риал, протоколы испытаний</w:t>
            </w:r>
            <w:r w:rsidR="00792F39">
              <w:rPr>
                <w:rFonts w:cs="Times New Roman CYR"/>
              </w:rPr>
              <w:t>, письменные обоснования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110. (1)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16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1A6B23" w:rsidRDefault="009A33EB">
            <w:pPr>
              <w:autoSpaceDE w:val="0"/>
              <w:autoSpaceDN w:val="0"/>
              <w:adjustRightInd w:val="0"/>
              <w:rPr>
                <w:rFonts w:cs="Times New Roman CYR"/>
                <w:sz w:val="24"/>
                <w:szCs w:val="24"/>
              </w:rPr>
            </w:pPr>
            <w:r w:rsidRPr="00E778BA">
              <w:rPr>
                <w:rFonts w:cs="Times New Roman CYR"/>
              </w:rPr>
              <w:t xml:space="preserve">проводится </w:t>
            </w:r>
            <w:r w:rsidR="00792F39">
              <w:rPr>
                <w:rFonts w:cs="Times New Roman CYR"/>
              </w:rPr>
              <w:t xml:space="preserve">регулярная </w:t>
            </w:r>
            <w:r w:rsidRPr="00E778BA">
              <w:rPr>
                <w:rFonts w:cs="Times New Roman CYR"/>
              </w:rPr>
              <w:t>проверка, что критерии на пром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жуточной и конечной стадиях производственного проце</w:t>
            </w:r>
            <w:r w:rsidRPr="00E778BA">
              <w:rPr>
                <w:rFonts w:cs="Times New Roman CYR"/>
              </w:rPr>
              <w:t>с</w:t>
            </w:r>
            <w:r w:rsidRPr="00E778BA">
              <w:rPr>
                <w:rFonts w:cs="Times New Roman CYR"/>
              </w:rPr>
              <w:t xml:space="preserve">са контролируются и находятся в утвержденных пределах. </w:t>
            </w:r>
            <w:r w:rsidR="00792F39">
              <w:rPr>
                <w:rFonts w:cs="Times New Roman CYR"/>
              </w:rPr>
              <w:t>П</w:t>
            </w:r>
            <w:r w:rsidRPr="00E778BA">
              <w:rPr>
                <w:rFonts w:cs="Times New Roman CYR"/>
              </w:rPr>
              <w:t>редставлены</w:t>
            </w:r>
            <w:r w:rsidR="00792F39">
              <w:rPr>
                <w:rFonts w:cs="Times New Roman CYR"/>
              </w:rPr>
              <w:t xml:space="preserve"> подтверждающие отчетные документы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111. (2)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 xml:space="preserve">производственные условия для приготовления </w:t>
            </w:r>
            <w:proofErr w:type="spellStart"/>
            <w:r w:rsidRPr="00E778BA">
              <w:rPr>
                <w:rFonts w:cs="Times New Roman CYR"/>
              </w:rPr>
              <w:t>субфра</w:t>
            </w:r>
            <w:r w:rsidRPr="00E778BA">
              <w:rPr>
                <w:rFonts w:cs="Times New Roman CYR"/>
              </w:rPr>
              <w:t>г</w:t>
            </w:r>
            <w:r w:rsidRPr="00E778BA">
              <w:rPr>
                <w:rFonts w:cs="Times New Roman CYR"/>
              </w:rPr>
              <w:t>ментов</w:t>
            </w:r>
            <w:proofErr w:type="spellEnd"/>
            <w:r w:rsidRPr="00E778BA">
              <w:rPr>
                <w:rFonts w:cs="Times New Roman CYR"/>
              </w:rPr>
              <w:t xml:space="preserve"> антител и любых других модификаций соотве</w:t>
            </w:r>
            <w:r w:rsidRPr="00E778BA">
              <w:rPr>
                <w:rFonts w:cs="Times New Roman CYR"/>
              </w:rPr>
              <w:t>т</w:t>
            </w:r>
            <w:r w:rsidRPr="00E778BA">
              <w:rPr>
                <w:rFonts w:cs="Times New Roman CYR"/>
              </w:rPr>
              <w:t xml:space="preserve">ствуют </w:t>
            </w:r>
            <w:proofErr w:type="spellStart"/>
            <w:r w:rsidRPr="00E778BA">
              <w:rPr>
                <w:rFonts w:cs="Times New Roman CYR"/>
              </w:rPr>
              <w:t>валидированным</w:t>
            </w:r>
            <w:proofErr w:type="spellEnd"/>
            <w:r w:rsidRPr="00E778BA">
              <w:rPr>
                <w:rFonts w:cs="Times New Roman CYR"/>
              </w:rPr>
              <w:t xml:space="preserve"> параметрам</w:t>
            </w:r>
            <w:r w:rsidR="00792F39">
              <w:rPr>
                <w:rFonts w:cs="Times New Roman CYR"/>
              </w:rPr>
              <w:t>. Представлены сп</w:t>
            </w:r>
            <w:r w:rsidR="00792F39">
              <w:rPr>
                <w:rFonts w:cs="Times New Roman CYR"/>
              </w:rPr>
              <w:t>е</w:t>
            </w:r>
            <w:r w:rsidR="00792F39">
              <w:rPr>
                <w:rFonts w:cs="Times New Roman CYR"/>
              </w:rPr>
              <w:t>цификации, протоколы, отчеты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112. (3)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документально подтверждено, что соблюдаются пов</w:t>
            </w:r>
            <w:r w:rsidRPr="00E778BA">
              <w:rPr>
                <w:rFonts w:cs="Times New Roman CYR"/>
              </w:rPr>
              <w:t>ы</w:t>
            </w:r>
            <w:r w:rsidRPr="00E778BA">
              <w:rPr>
                <w:rFonts w:cs="Times New Roman CYR"/>
              </w:rPr>
              <w:t>шенные требования для доказательства постоянства всех свойств лекарственного препарата от серии к серии</w:t>
            </w:r>
            <w:r w:rsidR="00792F39">
              <w:rPr>
                <w:rFonts w:cs="Times New Roman CYR"/>
              </w:rPr>
              <w:t xml:space="preserve">. 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9A33EB" w:rsidRPr="0067320E" w:rsidRDefault="009A33EB" w:rsidP="00BF41DC">
            <w:r w:rsidRPr="0067320E">
              <w:t xml:space="preserve">п. 113. Приложение №2 </w:t>
            </w:r>
            <w:r w:rsidR="002E5DBD">
              <w:t>Правил  надлежащей прои</w:t>
            </w:r>
            <w:r w:rsidR="002E5DBD">
              <w:t>з</w:t>
            </w:r>
            <w:r w:rsidR="002E5DBD">
              <w:t xml:space="preserve">водственной практики, утвержденных приказом </w:t>
            </w:r>
            <w:proofErr w:type="spellStart"/>
            <w:r w:rsidR="002E5DBD">
              <w:t>Ми</w:t>
            </w:r>
            <w:r w:rsidR="002E5DBD">
              <w:t>н</w:t>
            </w:r>
            <w:r w:rsidR="002E5DBD">
              <w:t>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животные имеют четкую и уникальную маркировку, предусмотрены дублирующие меры на случай утраты пе</w:t>
            </w:r>
            <w:r w:rsidRPr="00E778BA">
              <w:rPr>
                <w:rFonts w:cs="Times New Roman CYR"/>
              </w:rPr>
              <w:t>р</w:t>
            </w:r>
            <w:r w:rsidRPr="00E778BA">
              <w:rPr>
                <w:rFonts w:cs="Times New Roman CYR"/>
              </w:rPr>
              <w:t xml:space="preserve">вичного идентифицирующего маркера. 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Для производства биологических лекарственных препар</w:t>
            </w:r>
            <w:r w:rsidRPr="00E778BA">
              <w:rPr>
                <w:rFonts w:cs="Times New Roman CYR"/>
              </w:rPr>
              <w:t>а</w:t>
            </w:r>
            <w:r w:rsidRPr="00E778BA">
              <w:rPr>
                <w:rFonts w:cs="Times New Roman CYR"/>
              </w:rPr>
              <w:t>тов предусмотрено использование различных видов ж</w:t>
            </w:r>
            <w:r w:rsidRPr="00E778BA">
              <w:rPr>
                <w:rFonts w:cs="Times New Roman CYR"/>
              </w:rPr>
              <w:t>и</w:t>
            </w:r>
            <w:r w:rsidRPr="00E778BA">
              <w:rPr>
                <w:rFonts w:cs="Times New Roman CYR"/>
              </w:rPr>
              <w:t>вотных, в том числе может проводиться взятие и очистка биологических жидкостей (например, молока)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BF41DC">
            <w:r w:rsidRPr="0067320E">
              <w:t xml:space="preserve">п. 114. (1)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 xml:space="preserve">условия содержания и ухода за животными обеспечивают наименьший возможный контакт животных с патогенными агентами и зоонозами. 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 xml:space="preserve">Разработаны соответствующие меры защиты окружающей среды 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BF41DC">
            <w:r w:rsidRPr="0067320E">
              <w:t xml:space="preserve">п. 115. (2)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разработана программа наблюдения за здоровьем живо</w:t>
            </w:r>
            <w:r w:rsidRPr="00E778BA">
              <w:rPr>
                <w:rFonts w:cs="Times New Roman CYR"/>
              </w:rPr>
              <w:t>т</w:t>
            </w:r>
            <w:r w:rsidRPr="00E778BA">
              <w:rPr>
                <w:rFonts w:cs="Times New Roman CYR"/>
              </w:rPr>
              <w:t>ных с соответствующим внесением записей в документ</w:t>
            </w:r>
            <w:r w:rsidRPr="00E778BA">
              <w:rPr>
                <w:rFonts w:cs="Times New Roman CYR"/>
              </w:rPr>
              <w:t>а</w:t>
            </w:r>
            <w:r w:rsidRPr="00E778BA">
              <w:rPr>
                <w:rFonts w:cs="Times New Roman CYR"/>
              </w:rPr>
              <w:t xml:space="preserve">цию. </w:t>
            </w:r>
          </w:p>
          <w:p w:rsidR="009A33EB" w:rsidRPr="002E5DBD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Расследованы любые инциденты и определено их влияние на возможность дальнейшего использования животного и ранее полученных серий продукции</w:t>
            </w:r>
          </w:p>
          <w:p w:rsidR="00BF41DC" w:rsidRPr="002E5DBD" w:rsidRDefault="00BF41DC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9A33EB" w:rsidRPr="0067320E" w:rsidRDefault="009A33EB" w:rsidP="00BF41DC">
            <w:r w:rsidRPr="0067320E">
              <w:t xml:space="preserve">п. 115. (2) Приложение №2 </w:t>
            </w:r>
            <w:r w:rsidR="002E5DBD">
              <w:t>Правил  надлежащей пр</w:t>
            </w:r>
            <w:r w:rsidR="002E5DBD">
              <w:t>о</w:t>
            </w:r>
            <w:r w:rsidR="002E5DBD">
              <w:t xml:space="preserve">изводственной практики, утвержденных приказом </w:t>
            </w:r>
            <w:proofErr w:type="spellStart"/>
            <w:r w:rsidR="002E5DBD">
              <w:t>Минпромторга</w:t>
            </w:r>
            <w:proofErr w:type="spellEnd"/>
            <w:r w:rsidR="002E5DBD"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17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имеется документация с родословной от животного-основателя до животных, использующихся для произво</w:t>
            </w:r>
            <w:r w:rsidRPr="00E778BA">
              <w:rPr>
                <w:rFonts w:cs="Times New Roman CYR"/>
              </w:rPr>
              <w:t>д</w:t>
            </w:r>
            <w:r w:rsidRPr="00E778BA">
              <w:rPr>
                <w:rFonts w:cs="Times New Roman CYR"/>
              </w:rPr>
              <w:t xml:space="preserve">ства. 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Запрещается смешивание материалов, полученных из ра</w:t>
            </w:r>
            <w:r w:rsidRPr="00E778BA">
              <w:rPr>
                <w:rFonts w:cs="Times New Roman CYR"/>
              </w:rPr>
              <w:t>з</w:t>
            </w:r>
            <w:r w:rsidRPr="00E778BA">
              <w:rPr>
                <w:rFonts w:cs="Times New Roman CYR"/>
              </w:rPr>
              <w:t xml:space="preserve">ных </w:t>
            </w:r>
            <w:proofErr w:type="spellStart"/>
            <w:r w:rsidRPr="00E778BA">
              <w:rPr>
                <w:rFonts w:cs="Times New Roman CYR"/>
              </w:rPr>
              <w:t>трансгенных</w:t>
            </w:r>
            <w:proofErr w:type="spellEnd"/>
            <w:r w:rsidRPr="00E778BA">
              <w:rPr>
                <w:rFonts w:cs="Times New Roman CYR"/>
              </w:rPr>
              <w:t xml:space="preserve"> линий животных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116. (3)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условия, при которых производится взятие материалов, соответствует нормам регистрационного досье и проток</w:t>
            </w:r>
            <w:r w:rsidRPr="00E778BA">
              <w:rPr>
                <w:rFonts w:cs="Times New Roman CYR"/>
              </w:rPr>
              <w:t>о</w:t>
            </w:r>
            <w:r w:rsidRPr="00E778BA">
              <w:rPr>
                <w:rFonts w:cs="Times New Roman CYR"/>
              </w:rPr>
              <w:t xml:space="preserve">ла клинических исследований. 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График взятия материала и условия, при которых живо</w:t>
            </w:r>
            <w:r w:rsidRPr="00E778BA">
              <w:rPr>
                <w:rFonts w:cs="Times New Roman CYR"/>
              </w:rPr>
              <w:t>т</w:t>
            </w:r>
            <w:r w:rsidRPr="00E778BA">
              <w:rPr>
                <w:rFonts w:cs="Times New Roman CYR"/>
              </w:rPr>
              <w:t>ные могут быть исключены из процесса производства л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карственного препарата, соответствует утвержденным процедурам и критериям приемлемости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117. (4)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соблюдаются повышенные требования для доказательства постоянства всех свойств лекарственного препарата от с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рии к серии. Представлены записи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118.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 xml:space="preserve">разработаны меры для предотвращения контаминации главных и рабочих </w:t>
            </w:r>
            <w:proofErr w:type="spellStart"/>
            <w:r w:rsidRPr="00E778BA">
              <w:rPr>
                <w:rFonts w:cs="Times New Roman CYR"/>
              </w:rPr>
              <w:t>трансгенных</w:t>
            </w:r>
            <w:proofErr w:type="spellEnd"/>
            <w:r w:rsidRPr="00E778BA">
              <w:rPr>
                <w:rFonts w:cs="Times New Roman CYR"/>
              </w:rPr>
              <w:t xml:space="preserve"> банков посторонними м</w:t>
            </w:r>
            <w:r w:rsidRPr="00E778BA">
              <w:rPr>
                <w:rFonts w:cs="Times New Roman CYR"/>
              </w:rPr>
              <w:t>а</w:t>
            </w:r>
            <w:r w:rsidRPr="00E778BA">
              <w:rPr>
                <w:rFonts w:cs="Times New Roman CYR"/>
              </w:rPr>
              <w:t>териалами растительного происхождения и соответств</w:t>
            </w:r>
            <w:r w:rsidRPr="00E778BA">
              <w:rPr>
                <w:rFonts w:cs="Times New Roman CYR"/>
              </w:rPr>
              <w:t>у</w:t>
            </w:r>
            <w:r w:rsidRPr="00E778BA">
              <w:rPr>
                <w:rFonts w:cs="Times New Roman CYR"/>
              </w:rPr>
              <w:t xml:space="preserve">ющими посторонними агентами. 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Контроль стабильности гена проводится на протяжении определенного количества генераций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119. (1)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состояние здоровья растений контролируется с определе</w:t>
            </w:r>
            <w:r w:rsidRPr="00E778BA">
              <w:rPr>
                <w:rFonts w:cs="Times New Roman CYR"/>
              </w:rPr>
              <w:t>н</w:t>
            </w:r>
            <w:r w:rsidRPr="00E778BA">
              <w:rPr>
                <w:rFonts w:cs="Times New Roman CYR"/>
              </w:rPr>
              <w:t>ной периодичностью на протяжении периода выращив</w:t>
            </w:r>
            <w:r w:rsidRPr="00E778BA">
              <w:rPr>
                <w:rFonts w:cs="Times New Roman CYR"/>
              </w:rPr>
              <w:t>а</w:t>
            </w:r>
            <w:r w:rsidRPr="00E778BA">
              <w:rPr>
                <w:rFonts w:cs="Times New Roman CYR"/>
              </w:rPr>
              <w:t xml:space="preserve">ния в соответствии с утвержденной процедурой. </w:t>
            </w:r>
          </w:p>
          <w:p w:rsidR="00BF41DC" w:rsidRPr="002E5DBD" w:rsidRDefault="00BF41DC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Имеется четкая и уникальная маркировка, указаны осно</w:t>
            </w:r>
            <w:r w:rsidRPr="00E778BA">
              <w:rPr>
                <w:rFonts w:cs="Times New Roman CYR"/>
              </w:rPr>
              <w:t>в</w:t>
            </w:r>
            <w:r w:rsidRPr="00E778BA">
              <w:rPr>
                <w:rFonts w:cs="Times New Roman CYR"/>
              </w:rPr>
              <w:t>ные характеристики растений</w:t>
            </w:r>
          </w:p>
          <w:p w:rsidR="009A33EB" w:rsidRPr="002E5DBD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 xml:space="preserve"> </w:t>
            </w:r>
          </w:p>
          <w:p w:rsidR="00BF41DC" w:rsidRPr="002E5DBD" w:rsidRDefault="00BF41DC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120. (2)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18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установлены меры для предотвращения контаминации л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 xml:space="preserve">карственного препарата микробиологическими агентами и перекрестную контаминацию растениями другого вида. 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  <w:p w:rsidR="009A33EB" w:rsidRPr="00E778BA" w:rsidRDefault="009A33EB" w:rsidP="00BF41DC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Приняты меры для предотвращения контаминации лека</w:t>
            </w:r>
            <w:r w:rsidRPr="00E778BA">
              <w:rPr>
                <w:rFonts w:cs="Times New Roman CYR"/>
              </w:rPr>
              <w:t>р</w:t>
            </w:r>
            <w:r w:rsidRPr="00E778BA">
              <w:rPr>
                <w:rFonts w:cs="Times New Roman CYR"/>
              </w:rPr>
              <w:t xml:space="preserve">ственного препарата такими материалами, как пестициды и удобрения 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121. (3)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 xml:space="preserve">разработана программа мониторинга с соответствующим внесением записей в документацию, 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расследованы любые инциденты и определено их влияние на возможность дальнейшего использования культуры в производственном процессе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121. (3)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в утвержденной процедуре четко описаны условия, опр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деляющие случаи, когда растения могут быть исключены из производственного процесса. Установлены пределы приемлемости для материалов, которые могут помешать процедуре очистки продукции. Документально подтве</w:t>
            </w:r>
            <w:r w:rsidRPr="00E778BA">
              <w:rPr>
                <w:rFonts w:cs="Times New Roman CYR"/>
              </w:rPr>
              <w:t>р</w:t>
            </w:r>
            <w:r w:rsidRPr="00E778BA">
              <w:rPr>
                <w:rFonts w:cs="Times New Roman CYR"/>
              </w:rPr>
              <w:t>ждено, что результаты находятся в пределах утвержде</w:t>
            </w:r>
            <w:r w:rsidRPr="00E778BA">
              <w:rPr>
                <w:rFonts w:cs="Times New Roman CYR"/>
              </w:rPr>
              <w:t>н</w:t>
            </w:r>
            <w:r w:rsidRPr="00E778BA">
              <w:rPr>
                <w:rFonts w:cs="Times New Roman CYR"/>
              </w:rPr>
              <w:t>ных норм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122. (4)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2E5DBD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rPr>
                <w:rFonts w:cs="Times New Roman CYR"/>
              </w:rPr>
              <w:t>имеются записи, в которых фиксируются условия окр</w:t>
            </w:r>
            <w:r w:rsidRPr="00E778BA">
              <w:rPr>
                <w:rFonts w:cs="Times New Roman CYR"/>
              </w:rPr>
              <w:t>у</w:t>
            </w:r>
            <w:r w:rsidRPr="00E778BA">
              <w:rPr>
                <w:rFonts w:cs="Times New Roman CYR"/>
              </w:rPr>
              <w:t>жающей среды, которые могут повлиять на качественные характеристики лекарственного препарата, а также на пр</w:t>
            </w:r>
            <w:r w:rsidRPr="00E778BA">
              <w:rPr>
                <w:rFonts w:cs="Times New Roman CYR"/>
              </w:rPr>
              <w:t>о</w:t>
            </w:r>
            <w:r w:rsidRPr="00E778BA">
              <w:rPr>
                <w:rFonts w:cs="Times New Roman CYR"/>
              </w:rPr>
              <w:t>изводственный выход рекомбинантного белка, начиная от времени посева, на протяжении культивирования и до м</w:t>
            </w:r>
            <w:r w:rsidRPr="00E778BA">
              <w:rPr>
                <w:rFonts w:cs="Times New Roman CYR"/>
              </w:rPr>
              <w:t>о</w:t>
            </w:r>
            <w:r w:rsidRPr="00E778BA">
              <w:rPr>
                <w:rFonts w:cs="Times New Roman CYR"/>
              </w:rPr>
              <w:t>мента сбора и промежуточного хранения собранных мат</w:t>
            </w:r>
            <w:r w:rsidRPr="00E778BA">
              <w:rPr>
                <w:rFonts w:cs="Times New Roman CYR"/>
              </w:rPr>
              <w:t>е</w:t>
            </w:r>
            <w:r w:rsidRPr="00E778BA">
              <w:rPr>
                <w:rFonts w:cs="Times New Roman CYR"/>
              </w:rPr>
              <w:t>риалов. При оформлении указанной документации (зап</w:t>
            </w:r>
            <w:r w:rsidRPr="00E778BA">
              <w:rPr>
                <w:rFonts w:cs="Times New Roman CYR"/>
              </w:rPr>
              <w:t>и</w:t>
            </w:r>
            <w:r w:rsidRPr="00E778BA">
              <w:rPr>
                <w:rFonts w:cs="Times New Roman CYR"/>
              </w:rPr>
              <w:t>сей) соблюдаются требования нормативных правовых а</w:t>
            </w:r>
            <w:r w:rsidRPr="00E778BA">
              <w:rPr>
                <w:rFonts w:cs="Times New Roman CYR"/>
              </w:rPr>
              <w:t>к</w:t>
            </w:r>
            <w:r w:rsidRPr="00E778BA">
              <w:rPr>
                <w:rFonts w:cs="Times New Roman CYR"/>
              </w:rPr>
              <w:t>тов Российской Федерации, регулирующих вопросы в</w:t>
            </w:r>
            <w:r w:rsidRPr="00E778BA">
              <w:rPr>
                <w:rFonts w:cs="Times New Roman CYR"/>
              </w:rPr>
              <w:t>ы</w:t>
            </w:r>
            <w:r w:rsidRPr="00E778BA">
              <w:rPr>
                <w:rFonts w:cs="Times New Roman CYR"/>
              </w:rPr>
              <w:t>ращивания и сбора растений</w:t>
            </w:r>
          </w:p>
          <w:p w:rsidR="00BF41DC" w:rsidRPr="002E5DBD" w:rsidRDefault="00BF41DC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  <w:p w:rsidR="00BF41DC" w:rsidRPr="002E5DBD" w:rsidRDefault="00BF41DC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9A33EB" w:rsidRPr="0067320E" w:rsidRDefault="009A33EB" w:rsidP="009A33EB">
            <w:r w:rsidRPr="0067320E">
              <w:t xml:space="preserve">п. 123. (5) Приложение №2 </w:t>
            </w:r>
          </w:p>
          <w:p w:rsidR="009A33EB" w:rsidRPr="0067320E" w:rsidRDefault="002E5DBD" w:rsidP="009A33EB">
            <w:r>
              <w:t xml:space="preserve">Правил  надлежащей производственной практики, утвержденных приказом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19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Проводится и документально оформляется  (с результат</w:t>
            </w:r>
            <w:r w:rsidRPr="00E778BA">
              <w:t>а</w:t>
            </w:r>
            <w:r w:rsidRPr="00E778BA">
              <w:t>ми) обучение по личной гигиене и микробиологии и д</w:t>
            </w:r>
            <w:r w:rsidRPr="00E778BA">
              <w:t>о</w:t>
            </w:r>
            <w:r w:rsidRPr="00E778BA">
              <w:t>полнительное обучение в соответствии со спецификой производимой продукции</w:t>
            </w:r>
            <w:proofErr w:type="gramStart"/>
            <w:r w:rsidRPr="00E778BA">
              <w:t>.</w:t>
            </w:r>
            <w:proofErr w:type="gramEnd"/>
            <w:r w:rsidRPr="00E778BA">
              <w:t xml:space="preserve"> </w:t>
            </w:r>
            <w:proofErr w:type="gramStart"/>
            <w:r w:rsidRPr="00E778BA">
              <w:t>с</w:t>
            </w:r>
            <w:proofErr w:type="gramEnd"/>
            <w:r w:rsidRPr="00E778BA">
              <w:t xml:space="preserve"> работниками (включая перс</w:t>
            </w:r>
            <w:r w:rsidRPr="00E778BA">
              <w:t>о</w:t>
            </w:r>
            <w:r w:rsidRPr="00E778BA">
              <w:t>нал, занимающийся очисткой и обслуживанием помещ</w:t>
            </w:r>
            <w:r w:rsidRPr="00E778BA">
              <w:t>е</w:t>
            </w:r>
            <w:r w:rsidRPr="00E778BA">
              <w:t xml:space="preserve">ний и оборудования), работающими в зонах производства иммунобиологической продукции, </w:t>
            </w:r>
          </w:p>
        </w:tc>
        <w:tc>
          <w:tcPr>
            <w:tcW w:w="5477" w:type="dxa"/>
            <w:vAlign w:val="center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F36DB0">
              <w:t>4. (1)</w:t>
            </w:r>
            <w:r w:rsidRPr="009E3A69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t>приложения №5</w:t>
            </w:r>
            <w:r w:rsidRPr="009E3A69">
              <w:rPr>
                <w:rFonts w:cs="Times New Roman CYR"/>
              </w:rPr>
              <w:t xml:space="preserve">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343E99" w:rsidP="009A33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Документально закреплены лица, ответственные за прои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водство и контроль качества, в соответствии с выполня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мыми ими функциями.</w:t>
            </w:r>
          </w:p>
          <w:p w:rsidR="009A33EB" w:rsidRPr="00E778BA" w:rsidRDefault="009A33EB" w:rsidP="009A33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 xml:space="preserve"> </w:t>
            </w:r>
            <w:proofErr w:type="gramStart"/>
            <w:r w:rsidRPr="00E778BA">
              <w:t>Указанные лица имеют  соответствующую подготовку по таким предметам, как: бактериология, биология, биоме</w:t>
            </w:r>
            <w:r w:rsidRPr="00E778BA">
              <w:t>т</w:t>
            </w:r>
            <w:r w:rsidRPr="00E778BA">
              <w:t>рия, химия, иммунология, медицина, паразитология, фа</w:t>
            </w:r>
            <w:r w:rsidRPr="00E778BA">
              <w:t>р</w:t>
            </w:r>
            <w:r w:rsidRPr="00E778BA">
              <w:t>мация, фармакология, вирусология и ветеринария.</w:t>
            </w:r>
            <w:proofErr w:type="gramEnd"/>
          </w:p>
        </w:tc>
        <w:tc>
          <w:tcPr>
            <w:tcW w:w="5477" w:type="dxa"/>
            <w:vAlign w:val="center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137E4C">
              <w:t>5. (2)</w:t>
            </w:r>
            <w:r>
              <w:rPr>
                <w:rFonts w:cs="Times New Roman CYR"/>
              </w:rPr>
              <w:t xml:space="preserve"> приложения №5</w:t>
            </w:r>
            <w:r w:rsidRPr="009E3A69">
              <w:rPr>
                <w:rFonts w:cs="Times New Roman CYR"/>
              </w:rPr>
              <w:t xml:space="preserve">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343E99" w:rsidP="009A33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документально оформлены результаты мероприятий, к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торые проводятся на предприятии  с целью особых мер по защите персонала, работающего с микроорганизмами или экспериментальными животными, которые являются во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будителями болезней человека.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137E4C">
              <w:t>6. (3)</w:t>
            </w:r>
            <w:r>
              <w:rPr>
                <w:rFonts w:cs="Times New Roman CYR"/>
              </w:rPr>
              <w:t xml:space="preserve"> приложения №5</w:t>
            </w:r>
            <w:r w:rsidRPr="009E3A69">
              <w:rPr>
                <w:rFonts w:cs="Times New Roman CYR"/>
              </w:rPr>
              <w:t xml:space="preserve">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Документально закреплено и осуществляется в зависим</w:t>
            </w:r>
            <w:r w:rsidRPr="00E778BA">
              <w:t>о</w:t>
            </w:r>
            <w:r w:rsidRPr="00E778BA">
              <w:t>сти от вида микроорганизмов полное переодевание и об</w:t>
            </w:r>
            <w:r w:rsidRPr="00E778BA">
              <w:t>я</w:t>
            </w:r>
            <w:r w:rsidRPr="00E778BA">
              <w:t>зательное принятие душа перед выходом из произво</w:t>
            </w:r>
            <w:r w:rsidRPr="00E778BA">
              <w:t>д</w:t>
            </w:r>
            <w:r w:rsidRPr="00E778BA">
              <w:t xml:space="preserve">ственной зоны. </w:t>
            </w:r>
          </w:p>
        </w:tc>
        <w:tc>
          <w:tcPr>
            <w:tcW w:w="5477" w:type="dxa"/>
            <w:vAlign w:val="center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B35B4E">
              <w:t>8. (4)</w:t>
            </w:r>
            <w:r>
              <w:rPr>
                <w:rFonts w:cs="Times New Roman CYR"/>
              </w:rPr>
              <w:t xml:space="preserve"> приложения №5</w:t>
            </w:r>
            <w:r w:rsidRPr="009E3A69">
              <w:rPr>
                <w:rFonts w:cs="Times New Roman CYR"/>
              </w:rPr>
              <w:t xml:space="preserve"> </w:t>
            </w:r>
          </w:p>
          <w:p w:rsidR="009A33EB" w:rsidRDefault="009A33EB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2E5DBD"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 w:rsidR="002E5DBD">
              <w:rPr>
                <w:rFonts w:eastAsiaTheme="minorHAnsi"/>
                <w:lang w:eastAsia="en-US"/>
              </w:rPr>
              <w:t>Минпромторга</w:t>
            </w:r>
            <w:proofErr w:type="spellEnd"/>
            <w:r w:rsidR="002E5DBD"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343E99" w:rsidP="009A33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Документально оформлены мероприятия по предотвращ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нию риска контаминации и перекрестной контаминации, вызываемой персоналом; </w:t>
            </w:r>
          </w:p>
          <w:p w:rsidR="009A33EB" w:rsidRPr="00E778BA" w:rsidRDefault="00343E99" w:rsidP="009A33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выполняют мероприятия для предотвращения контамин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ции, вызываемой персоналом;</w:t>
            </w:r>
          </w:p>
          <w:p w:rsidR="009A33EB" w:rsidRPr="00E778BA" w:rsidRDefault="00343E99" w:rsidP="009A33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используется защитная одежда персоналом на различных 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стадиях технологического процесса;</w:t>
            </w:r>
          </w:p>
          <w:p w:rsidR="009A33EB" w:rsidRPr="00E778BA" w:rsidRDefault="00343E99" w:rsidP="009A33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соответствует защитная одежда требованиям для разли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ных стадий технологического процесса;</w:t>
            </w:r>
          </w:p>
          <w:p w:rsidR="009A33EB" w:rsidRPr="00E778BA" w:rsidRDefault="00343E99" w:rsidP="009A33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имеется процедура, описывающая правила переодевания, ношения, замены, стирки и т.д. защитной одежды;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ведется учет количества стирок;</w:t>
            </w:r>
          </w:p>
        </w:tc>
        <w:tc>
          <w:tcPr>
            <w:tcW w:w="5477" w:type="dxa"/>
            <w:vAlign w:val="center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lastRenderedPageBreak/>
              <w:t xml:space="preserve">п. </w:t>
            </w:r>
            <w:r w:rsidRPr="00B35B4E">
              <w:t>9. (5)</w:t>
            </w:r>
            <w:r>
              <w:rPr>
                <w:rFonts w:cs="Times New Roman CYR"/>
              </w:rPr>
              <w:t xml:space="preserve"> приложения №5</w:t>
            </w:r>
            <w:r w:rsidRPr="009E3A69">
              <w:rPr>
                <w:rFonts w:cs="Times New Roman CYR"/>
              </w:rPr>
              <w:t xml:space="preserve">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20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имеется инструкция для персонала по соблюдению правил перемещения в производственных зонах с целью предо</w:t>
            </w:r>
            <w:r w:rsidRPr="00E778BA">
              <w:t>т</w:t>
            </w:r>
            <w:r w:rsidRPr="00E778BA">
              <w:t>вращения перекрестной контаминации, в том числе по смене одежды, обуви, и по принятию душа.</w:t>
            </w:r>
          </w:p>
        </w:tc>
        <w:tc>
          <w:tcPr>
            <w:tcW w:w="5477" w:type="dxa"/>
            <w:vAlign w:val="center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6F3490">
              <w:t>10.</w:t>
            </w:r>
            <w:r w:rsidRPr="00B35B4E">
              <w:t xml:space="preserve"> </w:t>
            </w:r>
            <w:r>
              <w:rPr>
                <w:rFonts w:cs="Times New Roman CYR"/>
              </w:rPr>
              <w:t xml:space="preserve"> приложения №5</w:t>
            </w:r>
            <w:r w:rsidRPr="009E3A69">
              <w:rPr>
                <w:rFonts w:cs="Times New Roman CYR"/>
              </w:rPr>
              <w:t xml:space="preserve"> </w:t>
            </w:r>
          </w:p>
          <w:p w:rsidR="009A33EB" w:rsidRPr="0067320E" w:rsidRDefault="002E5DBD" w:rsidP="00BF41D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343E99" w:rsidP="00BF41DC">
            <w:pPr>
              <w:pStyle w:val="ConsPlusNormal"/>
              <w:jc w:val="both"/>
              <w:rPr>
                <w:rFonts w:cs="Times New Roman CYR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Документально подтверждено, что предусмотрена защита продукции и производственной среды при проектировании помещений 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BF41DC">
            <w:r>
              <w:rPr>
                <w:rFonts w:cs="Times New Roman CYR"/>
              </w:rPr>
              <w:t xml:space="preserve">п. </w:t>
            </w:r>
            <w:r w:rsidRPr="000D40A2">
              <w:t>12. (6)</w:t>
            </w:r>
            <w:r>
              <w:rPr>
                <w:rFonts w:cs="Times New Roman CYR"/>
              </w:rPr>
              <w:t xml:space="preserve"> приложения №5</w:t>
            </w:r>
            <w:r w:rsidRPr="009E3A69">
              <w:rPr>
                <w:rFonts w:cs="Times New Roman CYR"/>
              </w:rPr>
              <w:t xml:space="preserve"> </w:t>
            </w:r>
            <w:r w:rsidR="002E5DBD">
              <w:rPr>
                <w:rFonts w:eastAsiaTheme="minorHAnsi"/>
                <w:lang w:eastAsia="en-US"/>
              </w:rPr>
              <w:t>Правил  надлежащей прои</w:t>
            </w:r>
            <w:r w:rsidR="002E5DBD">
              <w:rPr>
                <w:rFonts w:eastAsiaTheme="minorHAnsi"/>
                <w:lang w:eastAsia="en-US"/>
              </w:rPr>
              <w:t>з</w:t>
            </w:r>
            <w:r w:rsidR="002E5DBD">
              <w:rPr>
                <w:rFonts w:eastAsiaTheme="minorHAnsi"/>
                <w:lang w:eastAsia="en-US"/>
              </w:rPr>
              <w:t xml:space="preserve">водственной практики, утвержденных приказом </w:t>
            </w:r>
            <w:proofErr w:type="spellStart"/>
            <w:r w:rsidR="002E5DBD">
              <w:rPr>
                <w:rFonts w:eastAsiaTheme="minorHAnsi"/>
                <w:lang w:eastAsia="en-US"/>
              </w:rPr>
              <w:t>Ми</w:t>
            </w:r>
            <w:r w:rsidR="002E5DBD">
              <w:rPr>
                <w:rFonts w:eastAsiaTheme="minorHAnsi"/>
                <w:lang w:eastAsia="en-US"/>
              </w:rPr>
              <w:t>н</w:t>
            </w:r>
            <w:r w:rsidR="002E5DBD">
              <w:rPr>
                <w:rFonts w:eastAsiaTheme="minorHAnsi"/>
                <w:lang w:eastAsia="en-US"/>
              </w:rPr>
              <w:t>промторга</w:t>
            </w:r>
            <w:proofErr w:type="spellEnd"/>
            <w:r w:rsidR="002E5DBD"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используются изолированные, чистые, чистые изолир</w:t>
            </w:r>
            <w:r w:rsidRPr="00E778BA">
              <w:t>о</w:t>
            </w:r>
            <w:r w:rsidRPr="00E778BA">
              <w:t>ванные или контролируемые зоны при операциях с ина</w:t>
            </w:r>
            <w:r w:rsidRPr="00E778BA">
              <w:t>к</w:t>
            </w:r>
            <w:r w:rsidRPr="00E778BA">
              <w:t>тивированными микроорганизмами.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BF41DC">
            <w:r>
              <w:rPr>
                <w:rFonts w:cs="Times New Roman CYR"/>
              </w:rPr>
              <w:t xml:space="preserve">п. </w:t>
            </w:r>
            <w:r w:rsidRPr="000D40A2">
              <w:t>12. (6)</w:t>
            </w:r>
            <w:r>
              <w:rPr>
                <w:rFonts w:cs="Times New Roman CYR"/>
              </w:rPr>
              <w:t xml:space="preserve"> приложения №5</w:t>
            </w:r>
            <w:r w:rsidRPr="009E3A69">
              <w:rPr>
                <w:rFonts w:cs="Times New Roman CYR"/>
              </w:rPr>
              <w:t xml:space="preserve"> </w:t>
            </w:r>
            <w:r w:rsidR="002E5DBD">
              <w:rPr>
                <w:rFonts w:eastAsiaTheme="minorHAnsi"/>
                <w:lang w:eastAsia="en-US"/>
              </w:rPr>
              <w:t>Правил  надлежащей прои</w:t>
            </w:r>
            <w:r w:rsidR="002E5DBD">
              <w:rPr>
                <w:rFonts w:eastAsiaTheme="minorHAnsi"/>
                <w:lang w:eastAsia="en-US"/>
              </w:rPr>
              <w:t>з</w:t>
            </w:r>
            <w:r w:rsidR="002E5DBD">
              <w:rPr>
                <w:rFonts w:eastAsiaTheme="minorHAnsi"/>
                <w:lang w:eastAsia="en-US"/>
              </w:rPr>
              <w:t xml:space="preserve">водственной практики, утвержденных приказом </w:t>
            </w:r>
            <w:proofErr w:type="spellStart"/>
            <w:r w:rsidR="002E5DBD">
              <w:rPr>
                <w:rFonts w:eastAsiaTheme="minorHAnsi"/>
                <w:lang w:eastAsia="en-US"/>
              </w:rPr>
              <w:t>Ми</w:t>
            </w:r>
            <w:r w:rsidR="002E5DBD">
              <w:rPr>
                <w:rFonts w:eastAsiaTheme="minorHAnsi"/>
                <w:lang w:eastAsia="en-US"/>
              </w:rPr>
              <w:t>н</w:t>
            </w:r>
            <w:r w:rsidR="002E5DBD">
              <w:rPr>
                <w:rFonts w:eastAsiaTheme="minorHAnsi"/>
                <w:lang w:eastAsia="en-US"/>
              </w:rPr>
              <w:t>промторга</w:t>
            </w:r>
            <w:proofErr w:type="spellEnd"/>
            <w:r w:rsidR="002E5DBD"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343E99" w:rsidP="00BF41DC">
            <w:pPr>
              <w:pStyle w:val="ConsPlusNormal"/>
              <w:jc w:val="both"/>
              <w:rPr>
                <w:rFonts w:cs="Times New Roman CYR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при работе с неинфицированными клетками, выделенными из многоклеточных организмов, и в некоторых случаях при работе со средами, прошедшими стерилизующую фильтрацию</w:t>
            </w:r>
            <w:r w:rsidRPr="00343E99">
              <w:rPr>
                <w:sz w:val="22"/>
                <w:szCs w:val="22"/>
              </w:rPr>
              <w:t xml:space="preserve"> 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используются чистые зоны.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BF41DC">
            <w:r>
              <w:rPr>
                <w:rFonts w:cs="Times New Roman CYR"/>
              </w:rPr>
              <w:t xml:space="preserve">п. </w:t>
            </w:r>
            <w:r w:rsidRPr="002B49BF">
              <w:t>14. (8)</w:t>
            </w:r>
            <w:r>
              <w:rPr>
                <w:rFonts w:cs="Times New Roman CYR"/>
              </w:rPr>
              <w:t xml:space="preserve"> приложения №5</w:t>
            </w:r>
            <w:r w:rsidRPr="009E3A69">
              <w:rPr>
                <w:rFonts w:cs="Times New Roman CYR"/>
              </w:rPr>
              <w:t xml:space="preserve"> </w:t>
            </w:r>
            <w:r w:rsidR="002E5DBD">
              <w:rPr>
                <w:rFonts w:eastAsiaTheme="minorHAnsi"/>
                <w:lang w:eastAsia="en-US"/>
              </w:rPr>
              <w:t>Правил  надлежащей прои</w:t>
            </w:r>
            <w:r w:rsidR="002E5DBD">
              <w:rPr>
                <w:rFonts w:eastAsiaTheme="minorHAnsi"/>
                <w:lang w:eastAsia="en-US"/>
              </w:rPr>
              <w:t>з</w:t>
            </w:r>
            <w:r w:rsidR="002E5DBD">
              <w:rPr>
                <w:rFonts w:eastAsiaTheme="minorHAnsi"/>
                <w:lang w:eastAsia="en-US"/>
              </w:rPr>
              <w:t xml:space="preserve">водственной практики, утвержденных приказом </w:t>
            </w:r>
            <w:proofErr w:type="spellStart"/>
            <w:r w:rsidR="002E5DBD">
              <w:rPr>
                <w:rFonts w:eastAsiaTheme="minorHAnsi"/>
                <w:lang w:eastAsia="en-US"/>
              </w:rPr>
              <w:t>Ми</w:t>
            </w:r>
            <w:r w:rsidR="002E5DBD">
              <w:rPr>
                <w:rFonts w:eastAsiaTheme="minorHAnsi"/>
                <w:lang w:eastAsia="en-US"/>
              </w:rPr>
              <w:t>н</w:t>
            </w:r>
            <w:r w:rsidR="002E5DBD">
              <w:rPr>
                <w:rFonts w:eastAsiaTheme="minorHAnsi"/>
                <w:lang w:eastAsia="en-US"/>
              </w:rPr>
              <w:t>промторга</w:t>
            </w:r>
            <w:proofErr w:type="spellEnd"/>
            <w:r w:rsidR="002E5DBD"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предусмотрены боксы (установки) с однонаправленным (ламинарным) потоком воздуха класса A, находящиеся в зоне класса B для проведения операций с открытыми пр</w:t>
            </w:r>
            <w:r w:rsidRPr="00E778BA">
              <w:t>о</w:t>
            </w:r>
            <w:r w:rsidRPr="00E778BA">
              <w:t xml:space="preserve">дуктами или компонентами первичной упаковки, которые не подлежат дальнейшей стерилизации. 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BF41DC">
            <w:r>
              <w:rPr>
                <w:rFonts w:cs="Times New Roman CYR"/>
              </w:rPr>
              <w:t xml:space="preserve">п. </w:t>
            </w:r>
            <w:r w:rsidRPr="002B49BF">
              <w:t>15. (9)</w:t>
            </w:r>
            <w:r>
              <w:rPr>
                <w:rFonts w:cs="Times New Roman CYR"/>
              </w:rPr>
              <w:t xml:space="preserve"> приложения №5</w:t>
            </w:r>
            <w:r w:rsidRPr="009E3A69">
              <w:rPr>
                <w:rFonts w:cs="Times New Roman CYR"/>
              </w:rPr>
              <w:t xml:space="preserve"> </w:t>
            </w:r>
            <w:r w:rsidR="002E5DBD">
              <w:rPr>
                <w:rFonts w:eastAsiaTheme="minorHAnsi"/>
                <w:lang w:eastAsia="en-US"/>
              </w:rPr>
              <w:t>Правил  надлежащей прои</w:t>
            </w:r>
            <w:r w:rsidR="002E5DBD">
              <w:rPr>
                <w:rFonts w:eastAsiaTheme="minorHAnsi"/>
                <w:lang w:eastAsia="en-US"/>
              </w:rPr>
              <w:t>з</w:t>
            </w:r>
            <w:r w:rsidR="002E5DBD">
              <w:rPr>
                <w:rFonts w:eastAsiaTheme="minorHAnsi"/>
                <w:lang w:eastAsia="en-US"/>
              </w:rPr>
              <w:t xml:space="preserve">водственной практики, утвержденных приказом </w:t>
            </w:r>
            <w:proofErr w:type="spellStart"/>
            <w:r w:rsidR="002E5DBD">
              <w:rPr>
                <w:rFonts w:eastAsiaTheme="minorHAnsi"/>
                <w:lang w:eastAsia="en-US"/>
              </w:rPr>
              <w:t>Ми</w:t>
            </w:r>
            <w:r w:rsidR="002E5DBD">
              <w:rPr>
                <w:rFonts w:eastAsiaTheme="minorHAnsi"/>
                <w:lang w:eastAsia="en-US"/>
              </w:rPr>
              <w:t>н</w:t>
            </w:r>
            <w:r w:rsidR="002E5DBD">
              <w:rPr>
                <w:rFonts w:eastAsiaTheme="minorHAnsi"/>
                <w:lang w:eastAsia="en-US"/>
              </w:rPr>
              <w:t>промторга</w:t>
            </w:r>
            <w:proofErr w:type="spellEnd"/>
            <w:r w:rsidR="002E5DBD"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343E99" w:rsidP="009A33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предусмотрена изоляция помещений, если производство иммунобиологических лекарственных сре</w:t>
            </w:r>
            <w:proofErr w:type="gramStart"/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я ветер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нарного применения находится в том же здании, где ос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ществляются операции с живыми микроорганизмами (в частности, контроль качества, исследования и диагност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ка).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AE45CB">
              <w:t>16. (10)</w:t>
            </w:r>
            <w:r>
              <w:rPr>
                <w:rFonts w:cs="Times New Roman CYR"/>
              </w:rPr>
              <w:t xml:space="preserve"> приложения №5</w:t>
            </w:r>
            <w:r w:rsidRPr="009E3A69">
              <w:rPr>
                <w:rFonts w:cs="Times New Roman CYR"/>
              </w:rPr>
              <w:t xml:space="preserve">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21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 xml:space="preserve">степень изоляции соответствует всем предусмотренным рискам. </w:t>
            </w:r>
          </w:p>
        </w:tc>
        <w:tc>
          <w:tcPr>
            <w:tcW w:w="5477" w:type="dxa"/>
            <w:vAlign w:val="center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AE45CB">
              <w:t>16. (10)</w:t>
            </w:r>
            <w:r>
              <w:rPr>
                <w:rFonts w:cs="Times New Roman CYR"/>
              </w:rPr>
              <w:t xml:space="preserve"> приложения №5</w:t>
            </w:r>
            <w:r w:rsidRPr="009E3A69">
              <w:rPr>
                <w:rFonts w:cs="Times New Roman CYR"/>
              </w:rPr>
              <w:t xml:space="preserve">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343E99" w:rsidP="009A33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изолированные помещения соответствуют требованиям:</w:t>
            </w:r>
          </w:p>
          <w:p w:rsidR="009A33EB" w:rsidRPr="00E778BA" w:rsidRDefault="00343E99" w:rsidP="009A33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а) (a) отсутствие прямого выхода вентилируемого воздуха наружу;</w:t>
            </w:r>
          </w:p>
          <w:p w:rsidR="009A33EB" w:rsidRPr="00E778BA" w:rsidRDefault="00343E99" w:rsidP="009A33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б) (b) наличие вентиляции с обеспечением отрицательного перепада давления (разрежения). </w:t>
            </w:r>
          </w:p>
          <w:p w:rsidR="009A33EB" w:rsidRPr="00E778BA" w:rsidRDefault="00343E99" w:rsidP="009A33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в) (c) наличие двух последовательно установленных HEPA-фильтра для воздуха, выходящего из произво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ственных зон, в которых проводится работа с экзотич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скими микроорганизмами.</w:t>
            </w:r>
          </w:p>
          <w:p w:rsidR="009A33EB" w:rsidRPr="00E778BA" w:rsidRDefault="00343E99" w:rsidP="009A33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г) (d) наличие системы сбора и дезинфекции жидких отх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дов, включая контаминированный конденсат из стерилиз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торов, </w:t>
            </w:r>
            <w:proofErr w:type="spellStart"/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биореакторов</w:t>
            </w:r>
            <w:proofErr w:type="spellEnd"/>
            <w:r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A33EB" w:rsidRPr="00E778BA" w:rsidRDefault="00343E99" w:rsidP="009A33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д) (e) предусмотрено наличие умывальников и душевых кабин в комнатах для переодевания и воздушных шлюзов для персонала. </w:t>
            </w:r>
          </w:p>
          <w:p w:rsidR="009A33EB" w:rsidRPr="00E778BA" w:rsidRDefault="00343E99" w:rsidP="009A33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е) (f) предусмотрено наличие воздушных шлюзов для п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ремещения оборудования 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ж) (g) предусмотрено наличие проходного автоклава с двумя дверями для безопасного удаления отходов и под</w:t>
            </w:r>
            <w:r w:rsidRPr="00E778BA">
              <w:t>а</w:t>
            </w:r>
            <w:r w:rsidRPr="00E778BA">
              <w:t>чи стерильных предметов.</w:t>
            </w:r>
          </w:p>
        </w:tc>
        <w:tc>
          <w:tcPr>
            <w:tcW w:w="5477" w:type="dxa"/>
            <w:vAlign w:val="center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C73C74">
              <w:t>17. (11)</w:t>
            </w:r>
            <w:r>
              <w:rPr>
                <w:rFonts w:cs="Times New Roman CYR"/>
              </w:rPr>
              <w:t xml:space="preserve"> </w:t>
            </w:r>
            <w:r w:rsidRPr="00C73C74">
              <w:rPr>
                <w:rFonts w:cs="Times New Roman CYR"/>
              </w:rPr>
              <w:t xml:space="preserve">приложения </w:t>
            </w:r>
            <w:r>
              <w:rPr>
                <w:rFonts w:cs="Times New Roman CYR"/>
              </w:rPr>
              <w:t>№5</w:t>
            </w:r>
            <w:r w:rsidRPr="009E3A69">
              <w:rPr>
                <w:rFonts w:cs="Times New Roman CYR"/>
              </w:rPr>
              <w:t xml:space="preserve">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оборудованы передаточные шлюзы и комнаты для пере</w:t>
            </w:r>
            <w:r w:rsidRPr="00E778BA">
              <w:t>о</w:t>
            </w:r>
            <w:r w:rsidRPr="00E778BA">
              <w:t>девания блокирующими или другими подходящими устройствами, препятствующими одновременному откр</w:t>
            </w:r>
            <w:r w:rsidRPr="00E778BA">
              <w:t>ы</w:t>
            </w:r>
            <w:r w:rsidRPr="00E778BA">
              <w:t xml:space="preserve">ванию более чем одной двери. 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BF41DC">
            <w:r>
              <w:rPr>
                <w:rFonts w:cs="Times New Roman CYR"/>
              </w:rPr>
              <w:t xml:space="preserve">п. </w:t>
            </w:r>
            <w:r w:rsidRPr="00C73C74">
              <w:t xml:space="preserve">18. (12) </w:t>
            </w:r>
            <w:r w:rsidRPr="00C73C74">
              <w:rPr>
                <w:rFonts w:cs="Times New Roman CYR"/>
              </w:rPr>
              <w:t xml:space="preserve">приложения №5 </w:t>
            </w:r>
            <w:r w:rsidR="002E5DBD">
              <w:rPr>
                <w:rFonts w:eastAsiaTheme="minorHAnsi"/>
                <w:lang w:eastAsia="en-US"/>
              </w:rPr>
              <w:t>Правил  надлежащей прои</w:t>
            </w:r>
            <w:r w:rsidR="002E5DBD">
              <w:rPr>
                <w:rFonts w:eastAsiaTheme="minorHAnsi"/>
                <w:lang w:eastAsia="en-US"/>
              </w:rPr>
              <w:t>з</w:t>
            </w:r>
            <w:r w:rsidR="002E5DBD">
              <w:rPr>
                <w:rFonts w:eastAsiaTheme="minorHAnsi"/>
                <w:lang w:eastAsia="en-US"/>
              </w:rPr>
              <w:t xml:space="preserve">водственной практики, утвержденных приказом </w:t>
            </w:r>
            <w:proofErr w:type="spellStart"/>
            <w:r w:rsidR="002E5DBD">
              <w:rPr>
                <w:rFonts w:eastAsiaTheme="minorHAnsi"/>
                <w:lang w:eastAsia="en-US"/>
              </w:rPr>
              <w:t>Ми</w:t>
            </w:r>
            <w:r w:rsidR="002E5DBD">
              <w:rPr>
                <w:rFonts w:eastAsiaTheme="minorHAnsi"/>
                <w:lang w:eastAsia="en-US"/>
              </w:rPr>
              <w:t>н</w:t>
            </w:r>
            <w:r w:rsidR="002E5DBD">
              <w:rPr>
                <w:rFonts w:eastAsiaTheme="minorHAnsi"/>
                <w:lang w:eastAsia="en-US"/>
              </w:rPr>
              <w:t>промторга</w:t>
            </w:r>
            <w:proofErr w:type="spellEnd"/>
            <w:r w:rsidR="002E5DBD"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подается в шлюзы и комнаты отфильтрованный воздух той же степени очистки, что и для производственных зон.</w:t>
            </w:r>
          </w:p>
        </w:tc>
        <w:tc>
          <w:tcPr>
            <w:tcW w:w="5477" w:type="dxa"/>
            <w:vAlign w:val="center"/>
          </w:tcPr>
          <w:p w:rsidR="009A33EB" w:rsidRPr="0067320E" w:rsidRDefault="009A33EB" w:rsidP="00BF41DC">
            <w:r>
              <w:rPr>
                <w:rFonts w:cs="Times New Roman CYR"/>
              </w:rPr>
              <w:t xml:space="preserve">п. </w:t>
            </w:r>
            <w:r w:rsidRPr="00C73C74">
              <w:t xml:space="preserve">18. (12) </w:t>
            </w:r>
            <w:r w:rsidRPr="00C73C74">
              <w:rPr>
                <w:rFonts w:cs="Times New Roman CYR"/>
              </w:rPr>
              <w:t xml:space="preserve">приложения №5 </w:t>
            </w:r>
            <w:r w:rsidR="002E5DBD">
              <w:rPr>
                <w:rFonts w:eastAsiaTheme="minorHAnsi"/>
                <w:lang w:eastAsia="en-US"/>
              </w:rPr>
              <w:t>Правил  надлежащей прои</w:t>
            </w:r>
            <w:r w:rsidR="002E5DBD">
              <w:rPr>
                <w:rFonts w:eastAsiaTheme="minorHAnsi"/>
                <w:lang w:eastAsia="en-US"/>
              </w:rPr>
              <w:t>з</w:t>
            </w:r>
            <w:r w:rsidR="002E5DBD">
              <w:rPr>
                <w:rFonts w:eastAsiaTheme="minorHAnsi"/>
                <w:lang w:eastAsia="en-US"/>
              </w:rPr>
              <w:t xml:space="preserve">водственной практики, утвержденных приказом </w:t>
            </w:r>
            <w:proofErr w:type="spellStart"/>
            <w:r w:rsidR="002E5DBD">
              <w:rPr>
                <w:rFonts w:eastAsiaTheme="minorHAnsi"/>
                <w:lang w:eastAsia="en-US"/>
              </w:rPr>
              <w:t>Ми</w:t>
            </w:r>
            <w:r w:rsidR="002E5DBD">
              <w:rPr>
                <w:rFonts w:eastAsiaTheme="minorHAnsi"/>
                <w:lang w:eastAsia="en-US"/>
              </w:rPr>
              <w:t>н</w:t>
            </w:r>
            <w:r w:rsidR="002E5DBD">
              <w:rPr>
                <w:rFonts w:eastAsiaTheme="minorHAnsi"/>
                <w:lang w:eastAsia="en-US"/>
              </w:rPr>
              <w:t>промторга</w:t>
            </w:r>
            <w:proofErr w:type="spellEnd"/>
            <w:r w:rsidR="002E5DBD"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22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предусмотрены отдельные зоны для технологического процесса, при которых может произойти контаминация продукции (например, хранение клеток, приготовление сред, культивирование вирусов).</w:t>
            </w:r>
          </w:p>
        </w:tc>
        <w:tc>
          <w:tcPr>
            <w:tcW w:w="5477" w:type="dxa"/>
            <w:vAlign w:val="center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DA4CC1">
              <w:t>19. (13)</w:t>
            </w:r>
            <w:r>
              <w:rPr>
                <w:rFonts w:cs="Times New Roman CYR"/>
              </w:rPr>
              <w:t xml:space="preserve"> приложения №5</w:t>
            </w:r>
            <w:r w:rsidRPr="009E3A69">
              <w:rPr>
                <w:rFonts w:cs="Times New Roman CYR"/>
              </w:rPr>
              <w:t xml:space="preserve">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proofErr w:type="gramStart"/>
            <w:r w:rsidRPr="00E778BA">
              <w:t>выполняются операции с микроорганизмами, проявля</w:t>
            </w:r>
            <w:r w:rsidRPr="00E778BA">
              <w:t>ю</w:t>
            </w:r>
            <w:r w:rsidRPr="00E778BA">
              <w:t xml:space="preserve">щими высокую устойчивость к дезинфекции (например, спорообразующие бактерии), до их </w:t>
            </w:r>
            <w:proofErr w:type="spellStart"/>
            <w:r w:rsidRPr="00E778BA">
              <w:t>инактивации</w:t>
            </w:r>
            <w:proofErr w:type="spellEnd"/>
            <w:r w:rsidRPr="00E778BA">
              <w:t xml:space="preserve"> в спец</w:t>
            </w:r>
            <w:r w:rsidRPr="00E778BA">
              <w:t>и</w:t>
            </w:r>
            <w:r w:rsidRPr="00E778BA">
              <w:t>ально предназначенных для проведения таких операций в изолированных зонах.</w:t>
            </w:r>
            <w:proofErr w:type="gramEnd"/>
          </w:p>
        </w:tc>
        <w:tc>
          <w:tcPr>
            <w:tcW w:w="5477" w:type="dxa"/>
            <w:vAlign w:val="center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EF68B8">
              <w:t>20. (14)</w:t>
            </w:r>
            <w:r>
              <w:rPr>
                <w:rFonts w:cs="Times New Roman CYR"/>
              </w:rPr>
              <w:t xml:space="preserve"> приложения №5</w:t>
            </w:r>
            <w:r w:rsidRPr="009E3A69">
              <w:rPr>
                <w:rFonts w:cs="Times New Roman CYR"/>
              </w:rPr>
              <w:t xml:space="preserve">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343E99" w:rsidP="009A33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предусмотрено в производственной зоне одновременно проводить работы с микроорганизмами только одного в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да, за исключением процессов смешивания и последу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щей фасовки.</w:t>
            </w:r>
          </w:p>
          <w:p w:rsidR="009A33EB" w:rsidRPr="00E778BA" w:rsidRDefault="009A33EB" w:rsidP="009A33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EF68B8">
              <w:t>21. (15)</w:t>
            </w:r>
            <w:r>
              <w:rPr>
                <w:rFonts w:cs="Times New Roman CYR"/>
              </w:rPr>
              <w:t xml:space="preserve"> приложения №5</w:t>
            </w:r>
            <w:r w:rsidRPr="009E3A69">
              <w:rPr>
                <w:rFonts w:cs="Times New Roman CYR"/>
              </w:rPr>
              <w:t xml:space="preserve">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предусмотрена возможность проведения дезинфекции производственных зон в промежутках между произво</w:t>
            </w:r>
            <w:r w:rsidRPr="00E778BA">
              <w:t>д</w:t>
            </w:r>
            <w:r w:rsidRPr="00E778BA">
              <w:t xml:space="preserve">ственными циклами с использованием </w:t>
            </w:r>
            <w:proofErr w:type="spellStart"/>
            <w:r w:rsidRPr="00E778BA">
              <w:t>валидированных</w:t>
            </w:r>
            <w:proofErr w:type="spellEnd"/>
            <w:r w:rsidRPr="00E778BA">
              <w:t xml:space="preserve"> методов. </w:t>
            </w:r>
          </w:p>
        </w:tc>
        <w:tc>
          <w:tcPr>
            <w:tcW w:w="5477" w:type="dxa"/>
            <w:vAlign w:val="center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B54D1A">
              <w:t>22. (16)</w:t>
            </w:r>
            <w:r>
              <w:rPr>
                <w:rFonts w:cs="Times New Roman CYR"/>
              </w:rPr>
              <w:t xml:space="preserve"> приложения №5</w:t>
            </w:r>
            <w:r w:rsidRPr="009E3A69">
              <w:rPr>
                <w:rFonts w:cs="Times New Roman CYR"/>
              </w:rPr>
              <w:t xml:space="preserve">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proofErr w:type="spellStart"/>
            <w:r w:rsidRPr="00E778BA">
              <w:t>валидированы</w:t>
            </w:r>
            <w:proofErr w:type="spellEnd"/>
            <w:r w:rsidRPr="00E778BA">
              <w:t xml:space="preserve"> процессы стерилизации оборудования, с</w:t>
            </w:r>
            <w:r w:rsidRPr="00E778BA">
              <w:t>о</w:t>
            </w:r>
            <w:r w:rsidRPr="00E778BA">
              <w:t xml:space="preserve">единений, используемых в работе с микроорганизмами (для всех используемых микроорганизмов) к которым предъявляются особые требования изоляции. </w:t>
            </w:r>
          </w:p>
        </w:tc>
        <w:tc>
          <w:tcPr>
            <w:tcW w:w="5477" w:type="dxa"/>
            <w:vAlign w:val="center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B54D1A">
              <w:t>23. (17)</w:t>
            </w:r>
            <w:r>
              <w:rPr>
                <w:rFonts w:cs="Times New Roman CYR"/>
              </w:rPr>
              <w:t xml:space="preserve"> приложения №5</w:t>
            </w:r>
            <w:r w:rsidRPr="009E3A69">
              <w:rPr>
                <w:rFonts w:cs="Times New Roman CYR"/>
              </w:rPr>
              <w:t xml:space="preserve">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поддерживается режим изолированной и (или) чистой з</w:t>
            </w:r>
            <w:r w:rsidRPr="00E778BA">
              <w:t>о</w:t>
            </w:r>
            <w:r w:rsidRPr="00E778BA">
              <w:t>ны в помещениях для содержания животных, предназн</w:t>
            </w:r>
            <w:r w:rsidRPr="00E778BA">
              <w:t>а</w:t>
            </w:r>
            <w:r w:rsidRPr="00E778BA">
              <w:t>ченных для использования (или используемых) в прои</w:t>
            </w:r>
            <w:r w:rsidRPr="00E778BA">
              <w:t>з</w:t>
            </w:r>
            <w:r w:rsidRPr="00E778BA">
              <w:t>водстве и контроле качества.</w:t>
            </w:r>
          </w:p>
        </w:tc>
        <w:tc>
          <w:tcPr>
            <w:tcW w:w="5477" w:type="dxa"/>
            <w:vAlign w:val="center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B15842">
              <w:t>24. (18)</w:t>
            </w:r>
            <w:r>
              <w:rPr>
                <w:rFonts w:cs="Times New Roman CYR"/>
              </w:rPr>
              <w:t xml:space="preserve"> приложения №5</w:t>
            </w:r>
            <w:r w:rsidRPr="009E3A69">
              <w:rPr>
                <w:rFonts w:cs="Times New Roman CYR"/>
              </w:rPr>
              <w:t xml:space="preserve"> </w:t>
            </w:r>
          </w:p>
          <w:p w:rsidR="009A33EB" w:rsidRPr="002E5DBD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BF41DC" w:rsidRPr="002E5DBD" w:rsidRDefault="00BF41DC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23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Утверждена инструкция, допускающая в производстве</w:t>
            </w:r>
            <w:r w:rsidRPr="00E778BA">
              <w:t>н</w:t>
            </w:r>
            <w:r w:rsidRPr="00E778BA">
              <w:t xml:space="preserve">ные зоны работников, имеющих на это разрешение. </w:t>
            </w:r>
          </w:p>
        </w:tc>
        <w:tc>
          <w:tcPr>
            <w:tcW w:w="5477" w:type="dxa"/>
            <w:vAlign w:val="center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9D635D">
              <w:t>25. (19)</w:t>
            </w:r>
            <w:r>
              <w:rPr>
                <w:rFonts w:cs="Times New Roman CYR"/>
              </w:rPr>
              <w:t xml:space="preserve"> приложения №5</w:t>
            </w:r>
            <w:r w:rsidRPr="009E3A69">
              <w:rPr>
                <w:rFonts w:cs="Times New Roman CYR"/>
              </w:rPr>
              <w:t xml:space="preserve">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proofErr w:type="gramStart"/>
            <w:r w:rsidRPr="00E778BA">
              <w:t>разработана  и утверждена документация описания прои</w:t>
            </w:r>
            <w:r w:rsidRPr="00E778BA">
              <w:t>з</w:t>
            </w:r>
            <w:r w:rsidRPr="00E778BA">
              <w:t>водственных участков и зданий (путем включения планов помещений и их экспликации), назначения и условий и</w:t>
            </w:r>
            <w:r w:rsidRPr="00E778BA">
              <w:t>с</w:t>
            </w:r>
            <w:r w:rsidRPr="00E778BA">
              <w:t>пользования всех помещений, а также видов биологич</w:t>
            </w:r>
            <w:r w:rsidRPr="00E778BA">
              <w:t>е</w:t>
            </w:r>
            <w:r w:rsidRPr="00E778BA">
              <w:t>ских агентов, с которыми проводится работа, с четким обозначением направления движения персонала и проду</w:t>
            </w:r>
            <w:r w:rsidRPr="00E778BA">
              <w:t>к</w:t>
            </w:r>
            <w:r w:rsidRPr="00E778BA">
              <w:t>ции, с указанием видов животных, содержащихся в вив</w:t>
            </w:r>
            <w:r w:rsidRPr="00E778BA">
              <w:t>а</w:t>
            </w:r>
            <w:r w:rsidRPr="00E778BA">
              <w:t>риях или других помещениях производственной площа</w:t>
            </w:r>
            <w:r w:rsidRPr="00E778BA">
              <w:t>д</w:t>
            </w:r>
            <w:r w:rsidRPr="00E778BA">
              <w:t>ки, а также видов работ, выполняемых вблизи произво</w:t>
            </w:r>
            <w:r w:rsidRPr="00E778BA">
              <w:t>д</w:t>
            </w:r>
            <w:r w:rsidRPr="00E778BA">
              <w:t>ственного участка.</w:t>
            </w:r>
            <w:proofErr w:type="gramEnd"/>
          </w:p>
        </w:tc>
        <w:tc>
          <w:tcPr>
            <w:tcW w:w="5477" w:type="dxa"/>
            <w:vAlign w:val="center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9D635D">
              <w:t>27</w:t>
            </w:r>
            <w:r>
              <w:t>.</w:t>
            </w:r>
            <w:r w:rsidRPr="009D635D">
              <w:t>(19)</w:t>
            </w:r>
            <w:r>
              <w:rPr>
                <w:rFonts w:cs="Times New Roman CYR"/>
              </w:rPr>
              <w:t xml:space="preserve"> приложения №5</w:t>
            </w:r>
            <w:r w:rsidRPr="009E3A69">
              <w:rPr>
                <w:rFonts w:cs="Times New Roman CYR"/>
              </w:rPr>
              <w:t xml:space="preserve">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 xml:space="preserve">перед вводом в эксплуатацию проведена квалификация и </w:t>
            </w:r>
            <w:proofErr w:type="spellStart"/>
            <w:r w:rsidRPr="00E778BA">
              <w:t>валидация</w:t>
            </w:r>
            <w:proofErr w:type="spellEnd"/>
            <w:r w:rsidRPr="00E778BA">
              <w:t xml:space="preserve"> оборудования. </w:t>
            </w:r>
          </w:p>
        </w:tc>
        <w:tc>
          <w:tcPr>
            <w:tcW w:w="5477" w:type="dxa"/>
            <w:vAlign w:val="center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994AD6">
              <w:t>30.</w:t>
            </w:r>
            <w:r>
              <w:rPr>
                <w:rFonts w:cs="Times New Roman CYR"/>
              </w:rPr>
              <w:t xml:space="preserve"> приложения №5</w:t>
            </w:r>
            <w:r w:rsidRPr="009E3A69">
              <w:rPr>
                <w:rFonts w:cs="Times New Roman CYR"/>
              </w:rPr>
              <w:t xml:space="preserve">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 xml:space="preserve">проводится регулярное техническое обслуживание и </w:t>
            </w:r>
            <w:proofErr w:type="gramStart"/>
            <w:r w:rsidRPr="00E778BA">
              <w:t>п</w:t>
            </w:r>
            <w:r w:rsidRPr="00E778BA">
              <w:t>о</w:t>
            </w:r>
            <w:r w:rsidRPr="00E778BA">
              <w:t>вторная</w:t>
            </w:r>
            <w:proofErr w:type="gramEnd"/>
            <w:r w:rsidRPr="00E778BA">
              <w:t xml:space="preserve"> </w:t>
            </w:r>
            <w:proofErr w:type="spellStart"/>
            <w:r w:rsidRPr="00E778BA">
              <w:t>валидация</w:t>
            </w:r>
            <w:proofErr w:type="spellEnd"/>
            <w:r w:rsidRPr="00E778BA">
              <w:t xml:space="preserve"> оборудования.</w:t>
            </w:r>
          </w:p>
        </w:tc>
        <w:tc>
          <w:tcPr>
            <w:tcW w:w="5477" w:type="dxa"/>
            <w:vAlign w:val="center"/>
          </w:tcPr>
          <w:p w:rsidR="009A33EB" w:rsidRDefault="009A33EB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cs="Times New Roman CYR"/>
              </w:rPr>
              <w:t xml:space="preserve">п. </w:t>
            </w:r>
            <w:r w:rsidRPr="00994AD6">
              <w:t>30.</w:t>
            </w:r>
            <w:r>
              <w:rPr>
                <w:rFonts w:cs="Times New Roman CYR"/>
              </w:rPr>
              <w:t xml:space="preserve"> приложения №5</w:t>
            </w:r>
            <w:r w:rsidRPr="009E3A69">
              <w:rPr>
                <w:rFonts w:cs="Times New Roman CYR"/>
              </w:rPr>
              <w:t xml:space="preserve"> </w:t>
            </w:r>
            <w:r>
              <w:rPr>
                <w:rFonts w:cs="Times New Roman CYR"/>
              </w:rPr>
              <w:br/>
            </w:r>
            <w:r w:rsidR="002E5DBD"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 w:rsidR="002E5DBD">
              <w:rPr>
                <w:rFonts w:eastAsiaTheme="minorHAnsi"/>
                <w:lang w:eastAsia="en-US"/>
              </w:rPr>
              <w:t>Минпромторга</w:t>
            </w:r>
            <w:proofErr w:type="spellEnd"/>
            <w:r w:rsidR="002E5DBD"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обеспечивает оборудование удовлетворительную перви</w:t>
            </w:r>
            <w:r w:rsidRPr="00E778BA">
              <w:t>ч</w:t>
            </w:r>
            <w:r w:rsidRPr="00E778BA">
              <w:t xml:space="preserve">ную изоляцию биологических агентов.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994AD6">
              <w:t>31. (22)</w:t>
            </w:r>
            <w:r>
              <w:t xml:space="preserve"> </w:t>
            </w:r>
            <w:r w:rsidRPr="00A67535">
              <w:rPr>
                <w:rFonts w:cs="Times New Roman CYR"/>
              </w:rPr>
              <w:t xml:space="preserve">приложения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24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предусматривает предотвращение утечек, образования к</w:t>
            </w:r>
            <w:r w:rsidRPr="00E778BA">
              <w:t>а</w:t>
            </w:r>
            <w:r w:rsidRPr="00E778BA">
              <w:t>пель и аэрозолей конструкция и монтаж закрытого обор</w:t>
            </w:r>
            <w:r w:rsidRPr="00E778BA">
              <w:t>у</w:t>
            </w:r>
            <w:r w:rsidRPr="00E778BA">
              <w:t>дования, используемого для первичной изоляции биолог</w:t>
            </w:r>
            <w:r w:rsidRPr="00E778BA">
              <w:t>и</w:t>
            </w:r>
            <w:r w:rsidRPr="00E778BA">
              <w:t xml:space="preserve">ческих агентов.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994AD6">
              <w:t xml:space="preserve">32. (23) </w:t>
            </w:r>
            <w:r w:rsidRPr="00A67535">
              <w:rPr>
                <w:rFonts w:cs="Times New Roman CYR"/>
              </w:rPr>
              <w:t xml:space="preserve">приложения №5 </w:t>
            </w:r>
          </w:p>
          <w:p w:rsidR="009A33EB" w:rsidRPr="0067320E" w:rsidRDefault="002E5DBD" w:rsidP="00BF41D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343E99" w:rsidP="009A33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защищены вводы и выводы </w:t>
            </w:r>
            <w:proofErr w:type="gramStart"/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газов</w:t>
            </w:r>
            <w:proofErr w:type="gramEnd"/>
            <w:r w:rsidRPr="00343E99">
              <w:rPr>
                <w:rFonts w:ascii="Times New Roman" w:hAnsi="Times New Roman" w:cs="Times New Roman"/>
                <w:sz w:val="22"/>
                <w:szCs w:val="22"/>
              </w:rPr>
              <w:t xml:space="preserve"> обеспечивающие ну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ную степень изоляции,  не требование.</w:t>
            </w:r>
          </w:p>
          <w:p w:rsidR="009A33EB" w:rsidRPr="00E778BA" w:rsidRDefault="009A33EB" w:rsidP="009A33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Как проверяем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994AD6">
              <w:t>33.</w:t>
            </w:r>
            <w:r>
              <w:t xml:space="preserve"> </w:t>
            </w:r>
            <w:r w:rsidRPr="00A67535">
              <w:rPr>
                <w:rFonts w:cs="Times New Roman CYR"/>
              </w:rPr>
              <w:t xml:space="preserve">приложения №5 </w:t>
            </w:r>
          </w:p>
          <w:p w:rsidR="009A33EB" w:rsidRPr="0067320E" w:rsidRDefault="002E5DBD" w:rsidP="00BF41D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для подачи или удаления материалов используется стер</w:t>
            </w:r>
            <w:r w:rsidRPr="00E778BA">
              <w:t>и</w:t>
            </w:r>
            <w:r w:rsidRPr="00E778BA">
              <w:t>лизуемая закрытая система либо соответствующие усл</w:t>
            </w:r>
            <w:r w:rsidRPr="00E778BA">
              <w:t>о</w:t>
            </w:r>
            <w:r w:rsidRPr="00E778BA">
              <w:t>вия ламинарного потока воздуха.</w:t>
            </w:r>
          </w:p>
        </w:tc>
        <w:tc>
          <w:tcPr>
            <w:tcW w:w="5477" w:type="dxa"/>
            <w:vAlign w:val="center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994AD6">
              <w:t>34.</w:t>
            </w:r>
            <w:r w:rsidRPr="00A67535">
              <w:rPr>
                <w:rFonts w:cs="Times New Roman CYR"/>
              </w:rPr>
              <w:t xml:space="preserve"> приложения №5 </w:t>
            </w:r>
          </w:p>
          <w:p w:rsidR="009A33EB" w:rsidRPr="0067320E" w:rsidRDefault="002E5DBD" w:rsidP="00BF41D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оборудование стерилизуется перед использованием.</w:t>
            </w:r>
          </w:p>
        </w:tc>
        <w:tc>
          <w:tcPr>
            <w:tcW w:w="5477" w:type="dxa"/>
            <w:vAlign w:val="center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994AD6">
              <w:t xml:space="preserve">35. (24) </w:t>
            </w:r>
            <w:r w:rsidRPr="00A67535">
              <w:rPr>
                <w:rFonts w:cs="Times New Roman CYR"/>
              </w:rPr>
              <w:t xml:space="preserve">приложения №5 </w:t>
            </w:r>
          </w:p>
          <w:p w:rsidR="009A33EB" w:rsidRPr="0067320E" w:rsidRDefault="002E5DBD" w:rsidP="00BF41D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при переходе от использования одного вида продукта к другому с целью определения срока его эксплуатации уч</w:t>
            </w:r>
            <w:r w:rsidRPr="00E778BA">
              <w:t>и</w:t>
            </w:r>
            <w:r w:rsidRPr="00E778BA">
              <w:t xml:space="preserve">тывается влияние методов стерилизации на эффективность и </w:t>
            </w:r>
            <w:proofErr w:type="spellStart"/>
            <w:r w:rsidRPr="00E778BA">
              <w:t>валидационный</w:t>
            </w:r>
            <w:proofErr w:type="spellEnd"/>
            <w:r w:rsidRPr="00E778BA">
              <w:t xml:space="preserve"> статус оборудования, используемого для очистки, разделения или концентрирования.</w:t>
            </w:r>
          </w:p>
        </w:tc>
        <w:tc>
          <w:tcPr>
            <w:tcW w:w="5477" w:type="dxa"/>
            <w:vAlign w:val="center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994AD6">
              <w:t xml:space="preserve">36. </w:t>
            </w:r>
            <w:r w:rsidRPr="00A67535">
              <w:rPr>
                <w:rFonts w:cs="Times New Roman CYR"/>
              </w:rPr>
              <w:t xml:space="preserve">приложения №5 </w:t>
            </w:r>
          </w:p>
          <w:p w:rsidR="009A33EB" w:rsidRPr="0067320E" w:rsidRDefault="002E5DBD" w:rsidP="00BF41D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proofErr w:type="spellStart"/>
            <w:r w:rsidRPr="00E778BA">
              <w:t>валидированы</w:t>
            </w:r>
            <w:proofErr w:type="spellEnd"/>
            <w:r w:rsidRPr="00E778BA">
              <w:t xml:space="preserve"> все методы стерилизации. </w:t>
            </w:r>
          </w:p>
        </w:tc>
        <w:tc>
          <w:tcPr>
            <w:tcW w:w="5477" w:type="dxa"/>
          </w:tcPr>
          <w:p w:rsidR="009A33EB" w:rsidRPr="0067320E" w:rsidRDefault="009A33EB" w:rsidP="00BF41DC">
            <w:r>
              <w:rPr>
                <w:rFonts w:cs="Times New Roman CYR"/>
              </w:rPr>
              <w:t xml:space="preserve">п. </w:t>
            </w:r>
            <w:r w:rsidRPr="00994AD6">
              <w:t>37.</w:t>
            </w:r>
            <w:r>
              <w:t xml:space="preserve"> </w:t>
            </w:r>
            <w:r w:rsidRPr="00F3529C">
              <w:rPr>
                <w:rFonts w:cs="Times New Roman CYR"/>
              </w:rPr>
              <w:t xml:space="preserve">приложения №5 </w:t>
            </w:r>
            <w:r w:rsidR="002E5DBD">
              <w:rPr>
                <w:rFonts w:eastAsiaTheme="minorHAnsi"/>
                <w:lang w:eastAsia="en-US"/>
              </w:rPr>
              <w:t>Правил  надлежащей произво</w:t>
            </w:r>
            <w:r w:rsidR="002E5DBD">
              <w:rPr>
                <w:rFonts w:eastAsiaTheme="minorHAnsi"/>
                <w:lang w:eastAsia="en-US"/>
              </w:rPr>
              <w:t>д</w:t>
            </w:r>
            <w:r w:rsidR="002E5DBD">
              <w:rPr>
                <w:rFonts w:eastAsiaTheme="minorHAnsi"/>
                <w:lang w:eastAsia="en-US"/>
              </w:rPr>
              <w:t xml:space="preserve">ственной практики, утвержденных приказом </w:t>
            </w:r>
            <w:proofErr w:type="spellStart"/>
            <w:r w:rsidR="002E5DBD">
              <w:rPr>
                <w:rFonts w:eastAsiaTheme="minorHAnsi"/>
                <w:lang w:eastAsia="en-US"/>
              </w:rPr>
              <w:t>Ми</w:t>
            </w:r>
            <w:r w:rsidR="002E5DBD">
              <w:rPr>
                <w:rFonts w:eastAsiaTheme="minorHAnsi"/>
                <w:lang w:eastAsia="en-US"/>
              </w:rPr>
              <w:t>н</w:t>
            </w:r>
            <w:r w:rsidR="002E5DBD">
              <w:rPr>
                <w:rFonts w:eastAsiaTheme="minorHAnsi"/>
                <w:lang w:eastAsia="en-US"/>
              </w:rPr>
              <w:t>промторга</w:t>
            </w:r>
            <w:proofErr w:type="spellEnd"/>
            <w:r w:rsidR="002E5DBD"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маркированы трубопроводы, клапаны и фильтры в соо</w:t>
            </w:r>
            <w:r w:rsidRPr="00E778BA">
              <w:t>т</w:t>
            </w:r>
            <w:r w:rsidRPr="00E778BA">
              <w:t>ветствии с их назначением с целью исключения возмо</w:t>
            </w:r>
            <w:r w:rsidRPr="00E778BA">
              <w:t>ж</w:t>
            </w:r>
            <w:r w:rsidRPr="00E778BA">
              <w:t>ности перепутывания различных организмов или проду</w:t>
            </w:r>
            <w:r w:rsidRPr="00E778BA">
              <w:t>к</w:t>
            </w:r>
            <w:r w:rsidRPr="00E778BA">
              <w:t xml:space="preserve">тов. </w:t>
            </w:r>
          </w:p>
        </w:tc>
        <w:tc>
          <w:tcPr>
            <w:tcW w:w="5477" w:type="dxa"/>
          </w:tcPr>
          <w:p w:rsidR="009A33EB" w:rsidRPr="0067320E" w:rsidRDefault="009A33EB" w:rsidP="00BF41DC">
            <w:r>
              <w:rPr>
                <w:rFonts w:cs="Times New Roman CYR"/>
              </w:rPr>
              <w:t xml:space="preserve">п. </w:t>
            </w:r>
            <w:r w:rsidRPr="00994AD6">
              <w:t xml:space="preserve">38. (25) </w:t>
            </w:r>
            <w:r w:rsidRPr="00F3529C">
              <w:rPr>
                <w:rFonts w:cs="Times New Roman CYR"/>
              </w:rPr>
              <w:t xml:space="preserve">приложения №5 </w:t>
            </w:r>
            <w:r w:rsidR="002E5DBD">
              <w:rPr>
                <w:rFonts w:eastAsiaTheme="minorHAnsi"/>
                <w:lang w:eastAsia="en-US"/>
              </w:rPr>
              <w:t>Правил  надлежащей прои</w:t>
            </w:r>
            <w:r w:rsidR="002E5DBD">
              <w:rPr>
                <w:rFonts w:eastAsiaTheme="minorHAnsi"/>
                <w:lang w:eastAsia="en-US"/>
              </w:rPr>
              <w:t>з</w:t>
            </w:r>
            <w:r w:rsidR="002E5DBD">
              <w:rPr>
                <w:rFonts w:eastAsiaTheme="minorHAnsi"/>
                <w:lang w:eastAsia="en-US"/>
              </w:rPr>
              <w:t xml:space="preserve">водственной практики, утвержденных приказом </w:t>
            </w:r>
            <w:proofErr w:type="spellStart"/>
            <w:r w:rsidR="002E5DBD">
              <w:rPr>
                <w:rFonts w:eastAsiaTheme="minorHAnsi"/>
                <w:lang w:eastAsia="en-US"/>
              </w:rPr>
              <w:t>Ми</w:t>
            </w:r>
            <w:r w:rsidR="002E5DBD">
              <w:rPr>
                <w:rFonts w:eastAsiaTheme="minorHAnsi"/>
                <w:lang w:eastAsia="en-US"/>
              </w:rPr>
              <w:t>н</w:t>
            </w:r>
            <w:r w:rsidR="002E5DBD">
              <w:rPr>
                <w:rFonts w:eastAsiaTheme="minorHAnsi"/>
                <w:lang w:eastAsia="en-US"/>
              </w:rPr>
              <w:t>промторга</w:t>
            </w:r>
            <w:proofErr w:type="spellEnd"/>
            <w:r w:rsidR="002E5DBD"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маркированы сосуды с культурами и прочим содержимым индивидуально.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994AD6">
              <w:t>39.</w:t>
            </w:r>
            <w:r>
              <w:t xml:space="preserve"> </w:t>
            </w:r>
            <w:r w:rsidRPr="00F3529C">
              <w:rPr>
                <w:rFonts w:cs="Times New Roman CYR"/>
              </w:rPr>
              <w:t xml:space="preserve">приложения №5 </w:t>
            </w:r>
          </w:p>
          <w:p w:rsidR="009A33EB" w:rsidRPr="0067320E" w:rsidRDefault="002E5DBD" w:rsidP="00BF41D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25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</w:pPr>
            <w:r w:rsidRPr="00E778BA">
              <w:t xml:space="preserve">в одном инкубаторе </w:t>
            </w:r>
            <w:proofErr w:type="gramStart"/>
            <w:r w:rsidRPr="00E778BA">
              <w:t>содержится  не более одного типа</w:t>
            </w:r>
            <w:proofErr w:type="gramEnd"/>
            <w:r w:rsidRPr="00E778BA">
              <w:t xml:space="preserve"> о</w:t>
            </w:r>
            <w:r w:rsidRPr="00E778BA">
              <w:t>р</w:t>
            </w:r>
            <w:r w:rsidRPr="00E778BA">
              <w:t>ганизмов или типа клеток.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</w:pP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994AD6">
              <w:t>39</w:t>
            </w:r>
            <w:r>
              <w:t xml:space="preserve">. </w:t>
            </w:r>
            <w:r w:rsidRPr="00F3529C">
              <w:rPr>
                <w:rFonts w:cs="Times New Roman CYR"/>
              </w:rPr>
              <w:t xml:space="preserve">приложения №5 </w:t>
            </w:r>
          </w:p>
          <w:p w:rsidR="009A33EB" w:rsidRPr="0067320E" w:rsidRDefault="002E5DBD" w:rsidP="00BF41D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исключено любое возможное перепутывание конструкций и порядок эксплуатации оборудования, используемого для хранения биологических агентов или продуктов.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994AD6">
              <w:t>40.</w:t>
            </w:r>
            <w:r>
              <w:t xml:space="preserve"> </w:t>
            </w:r>
            <w:r w:rsidRPr="00F3529C">
              <w:rPr>
                <w:rFonts w:cs="Times New Roman CYR"/>
              </w:rPr>
              <w:t xml:space="preserve">приложения №5 </w:t>
            </w:r>
          </w:p>
          <w:p w:rsidR="009A33EB" w:rsidRPr="0067320E" w:rsidRDefault="002E5DBD" w:rsidP="00BF41D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 xml:space="preserve">имеют четкую и однозначную маркировку все хранящиеся запасы посевных культур клеток и организмов.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994AD6">
              <w:t>41.</w:t>
            </w:r>
            <w:r>
              <w:t xml:space="preserve"> </w:t>
            </w:r>
            <w:r w:rsidRPr="00F3529C">
              <w:rPr>
                <w:rFonts w:cs="Times New Roman CYR"/>
              </w:rPr>
              <w:t xml:space="preserve">приложения №5 </w:t>
            </w:r>
          </w:p>
          <w:p w:rsidR="009A33EB" w:rsidRPr="0067320E" w:rsidRDefault="002E5DBD" w:rsidP="00BF41D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организовано хранение образцов в контейнерах, защище</w:t>
            </w:r>
            <w:r w:rsidRPr="00E778BA">
              <w:t>н</w:t>
            </w:r>
            <w:r w:rsidRPr="00E778BA">
              <w:t>ных от утечки.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994AD6">
              <w:t>41.</w:t>
            </w:r>
            <w:r>
              <w:t xml:space="preserve"> </w:t>
            </w:r>
            <w:r w:rsidRPr="00F3529C">
              <w:rPr>
                <w:rFonts w:cs="Times New Roman CYR"/>
              </w:rPr>
              <w:t xml:space="preserve">приложения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proofErr w:type="gramStart"/>
            <w:r w:rsidRPr="00E778BA">
              <w:t>Оборудование, требующее контроля температуры имеет</w:t>
            </w:r>
            <w:proofErr w:type="gramEnd"/>
            <w:r w:rsidRPr="00E778BA">
              <w:t xml:space="preserve"> регистрирующие устройства и (или) систему сигнализ</w:t>
            </w:r>
            <w:r w:rsidRPr="00E778BA">
              <w:t>а</w:t>
            </w:r>
            <w:r w:rsidRPr="00E778BA">
              <w:t>ции.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994AD6">
              <w:t>42. (26)</w:t>
            </w:r>
            <w:r w:rsidRPr="00F3529C">
              <w:rPr>
                <w:rFonts w:cs="Times New Roman CYR"/>
              </w:rPr>
              <w:t xml:space="preserve"> приложения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организована система профилактического обслуживания оборудования на основании анализов тенденций регистр</w:t>
            </w:r>
            <w:r w:rsidRPr="00E778BA">
              <w:t>и</w:t>
            </w:r>
            <w:r w:rsidRPr="00E778BA">
              <w:t xml:space="preserve">руемых данных, что документально </w:t>
            </w:r>
            <w:proofErr w:type="spellStart"/>
            <w:r w:rsidRPr="00E778BA">
              <w:t>подтвержено</w:t>
            </w:r>
            <w:proofErr w:type="spellEnd"/>
            <w:r w:rsidRPr="00E778BA">
              <w:t>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994AD6">
              <w:t>42. (26)</w:t>
            </w:r>
            <w:r w:rsidRPr="00F3529C">
              <w:rPr>
                <w:rFonts w:cs="Times New Roman CYR"/>
              </w:rPr>
              <w:t xml:space="preserve"> </w:t>
            </w:r>
            <w:r w:rsidRPr="000F0CE7">
              <w:rPr>
                <w:rFonts w:cs="Times New Roman CYR"/>
              </w:rPr>
              <w:t xml:space="preserve">приложения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 xml:space="preserve">загрузка лиофильных сушильных установок происходит в чистой и (или) изолированной зоне.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994AD6">
              <w:t xml:space="preserve">43. (27) </w:t>
            </w:r>
            <w:r w:rsidRPr="000F0CE7">
              <w:rPr>
                <w:rFonts w:cs="Times New Roman CYR"/>
              </w:rPr>
              <w:t xml:space="preserve">приложения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26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 xml:space="preserve"> Документально подтверждено, что стерилизация двуст</w:t>
            </w:r>
            <w:r w:rsidRPr="00E778BA">
              <w:t>о</w:t>
            </w:r>
            <w:r w:rsidRPr="00E778BA">
              <w:t>ронних лиофильных сушильных установок осуществляе</w:t>
            </w:r>
            <w:r w:rsidRPr="00E778BA">
              <w:t>т</w:t>
            </w:r>
            <w:r w:rsidRPr="00E778BA">
              <w:t>ся после каждого цикла производства.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994AD6">
              <w:t xml:space="preserve">43. (27) </w:t>
            </w:r>
            <w:r w:rsidRPr="000F0CE7">
              <w:rPr>
                <w:rFonts w:cs="Times New Roman CYR"/>
              </w:rPr>
              <w:t xml:space="preserve">приложения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стерилизация лиофильных сушильных установок при о</w:t>
            </w:r>
            <w:r w:rsidRPr="00E778BA">
              <w:t>р</w:t>
            </w:r>
            <w:r w:rsidRPr="00E778BA">
              <w:t>ганизации работ по принципу отдельных циклов прои</w:t>
            </w:r>
            <w:r w:rsidRPr="00E778BA">
              <w:t>з</w:t>
            </w:r>
            <w:r w:rsidRPr="00E778BA">
              <w:t>водства проводится после каждого цикла. Документально подтверждено.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994AD6">
              <w:t>44.</w:t>
            </w:r>
            <w:r>
              <w:t xml:space="preserve"> </w:t>
            </w:r>
            <w:r w:rsidRPr="00994AD6">
              <w:t xml:space="preserve">(27) </w:t>
            </w:r>
            <w:r w:rsidRPr="000F0CE7">
              <w:rPr>
                <w:rFonts w:cs="Times New Roman CYR"/>
              </w:rPr>
              <w:t xml:space="preserve">приложения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виварий изолирован от других производственных помещ</w:t>
            </w:r>
            <w:r w:rsidRPr="00E778BA">
              <w:t>е</w:t>
            </w:r>
            <w:r w:rsidRPr="00E778BA">
              <w:t xml:space="preserve">ний.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D33F13">
              <w:t>46. (29)</w:t>
            </w:r>
            <w:r w:rsidRPr="000F0CE7">
              <w:rPr>
                <w:rFonts w:cs="Times New Roman CYR"/>
              </w:rPr>
              <w:t xml:space="preserve"> приложения №5 </w:t>
            </w:r>
          </w:p>
          <w:p w:rsidR="009A33EB" w:rsidRDefault="009A33EB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2E5DBD"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 w:rsidR="002E5DBD">
              <w:rPr>
                <w:rFonts w:eastAsiaTheme="minorHAnsi"/>
                <w:lang w:eastAsia="en-US"/>
              </w:rPr>
              <w:t>Минпромторга</w:t>
            </w:r>
            <w:proofErr w:type="spellEnd"/>
            <w:r w:rsidR="002E5DBD"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 xml:space="preserve">санитарное состояние </w:t>
            </w:r>
            <w:proofErr w:type="gramStart"/>
            <w:r w:rsidRPr="00E778BA">
              <w:t>животных, используемых в прои</w:t>
            </w:r>
            <w:r w:rsidRPr="00E778BA">
              <w:t>з</w:t>
            </w:r>
            <w:r w:rsidRPr="00E778BA">
              <w:t>водстве оценивается</w:t>
            </w:r>
            <w:proofErr w:type="gramEnd"/>
            <w:r w:rsidRPr="00E778BA">
              <w:t xml:space="preserve">, контролируется и регистрируется.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D33F13">
              <w:t>47. (30)</w:t>
            </w:r>
            <w:r w:rsidRPr="000F0CE7">
              <w:rPr>
                <w:rFonts w:cs="Times New Roman CYR"/>
              </w:rPr>
              <w:t xml:space="preserve"> приложения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предусмотрена система идентификации животных, биол</w:t>
            </w:r>
            <w:r w:rsidRPr="00E778BA">
              <w:t>о</w:t>
            </w:r>
            <w:r w:rsidRPr="00E778BA">
              <w:t>гических агентов и проводимых испытаний во избежание риска перепутывания и с целью контроля всех возможных видов опасностей.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D33F13">
              <w:t>48. (31)</w:t>
            </w:r>
            <w:r w:rsidRPr="000F0CE7">
              <w:rPr>
                <w:rFonts w:cs="Times New Roman CYR"/>
              </w:rPr>
              <w:t xml:space="preserve"> приложения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выполняется установленная система идентификации ж</w:t>
            </w:r>
            <w:r w:rsidRPr="00E778BA">
              <w:t>и</w:t>
            </w:r>
            <w:r w:rsidRPr="00E778BA">
              <w:t>вотных, биологических агентов и проводимых испытаний во избежание риска перепутывания и с целью контроля всех возможных видов опасностей.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D33F13">
              <w:t>48. (31)</w:t>
            </w:r>
            <w:r w:rsidRPr="000F0CE7">
              <w:rPr>
                <w:rFonts w:cs="Times New Roman CYR"/>
              </w:rPr>
              <w:t xml:space="preserve"> приложения №5 </w:t>
            </w:r>
          </w:p>
          <w:p w:rsidR="009A33EB" w:rsidRPr="0067320E" w:rsidRDefault="002E5DBD" w:rsidP="00BF41D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27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proofErr w:type="spellStart"/>
            <w:r w:rsidRPr="00E778BA">
              <w:t>валидированы</w:t>
            </w:r>
            <w:proofErr w:type="spellEnd"/>
            <w:r w:rsidRPr="00E778BA">
              <w:t xml:space="preserve"> методы и оборудование, используемое при проведении дезинфекции и (или) удалении твердых и жидких отходов для предотвращения загрязнения окр</w:t>
            </w:r>
            <w:r w:rsidRPr="00E778BA">
              <w:t>у</w:t>
            </w:r>
            <w:r w:rsidRPr="00E778BA">
              <w:t xml:space="preserve">жающей среды.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A15241">
              <w:t>49. (32)</w:t>
            </w:r>
            <w:r w:rsidRPr="000F0CE7">
              <w:rPr>
                <w:rFonts w:cs="Times New Roman CYR"/>
              </w:rPr>
              <w:t xml:space="preserve"> приложения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proofErr w:type="spellStart"/>
            <w:r w:rsidRPr="00E778BA">
              <w:t>валидированы</w:t>
            </w:r>
            <w:proofErr w:type="spellEnd"/>
            <w:r w:rsidRPr="00E778BA">
              <w:t xml:space="preserve"> все технологические процессы.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A15241">
              <w:t>50. (33)</w:t>
            </w:r>
            <w:r w:rsidRPr="000F0CE7">
              <w:rPr>
                <w:rFonts w:cs="Times New Roman CYR"/>
              </w:rPr>
              <w:t xml:space="preserve"> приложения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 xml:space="preserve">соблюдаются требования выполнения всех </w:t>
            </w:r>
            <w:proofErr w:type="spellStart"/>
            <w:r w:rsidRPr="00E778BA">
              <w:t>валидированых</w:t>
            </w:r>
            <w:proofErr w:type="spellEnd"/>
            <w:r w:rsidRPr="00E778BA">
              <w:t xml:space="preserve"> технологических процессов.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A15241">
              <w:t>50. (33)</w:t>
            </w:r>
            <w:r w:rsidRPr="000F0CE7">
              <w:rPr>
                <w:rFonts w:cs="Times New Roman CYR"/>
              </w:rPr>
              <w:t xml:space="preserve"> приложения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  <w:vAlign w:val="center"/>
          </w:tcPr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спецификация на исходное сырье содержит данные о п</w:t>
            </w:r>
            <w:r w:rsidRPr="00E778BA">
              <w:t>о</w:t>
            </w:r>
            <w:r w:rsidRPr="00E778BA">
              <w:t>ставщике, методе производства, его месте расположения и видах животных, из которых получено это исходное с</w:t>
            </w:r>
            <w:r w:rsidRPr="00E778BA">
              <w:t>ы</w:t>
            </w:r>
            <w:r w:rsidRPr="00E778BA">
              <w:t>рье, а также о способах его контроля.</w:t>
            </w:r>
            <w:r w:rsidRPr="00E778BA">
              <w:rPr>
                <w:highlight w:val="yellow"/>
              </w:rPr>
              <w:t xml:space="preserve">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776C8D">
              <w:t>51. (34)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 xml:space="preserve">результаты испытаний исходного сырья соответствуют спецификациям.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152A4C">
              <w:t>52. (35)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проводится оценка данных о системе обеспечения кач</w:t>
            </w:r>
            <w:r w:rsidRPr="00E778BA">
              <w:t>е</w:t>
            </w:r>
            <w:r w:rsidRPr="00E778BA">
              <w:t>ства поставщика при оценке соответствия источников с</w:t>
            </w:r>
            <w:r w:rsidRPr="00E778BA">
              <w:t>ы</w:t>
            </w:r>
            <w:r w:rsidRPr="00E778BA">
              <w:t>рья и материалов и объеме испытаний, требуемых при проведении входного контроля качества.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152A4C">
              <w:t>53. (36)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28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 xml:space="preserve">используются </w:t>
            </w:r>
            <w:proofErr w:type="spellStart"/>
            <w:r w:rsidRPr="00E778BA">
              <w:t>валидированные</w:t>
            </w:r>
            <w:proofErr w:type="spellEnd"/>
            <w:r w:rsidRPr="00E778BA">
              <w:t xml:space="preserve"> методы стерилизации и</w:t>
            </w:r>
            <w:r w:rsidRPr="00E778BA">
              <w:t>с</w:t>
            </w:r>
            <w:r w:rsidRPr="00E778BA">
              <w:t>ходного сырья.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152A4C">
              <w:t>54. (37)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проводятся испытания на ростовые свойства сред соотве</w:t>
            </w:r>
            <w:r w:rsidRPr="00E778BA">
              <w:t>т</w:t>
            </w:r>
            <w:r w:rsidRPr="00E778BA">
              <w:t>ствующим образом.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227A40">
              <w:t>55. (38)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Pr="0067320E" w:rsidRDefault="002E5DBD" w:rsidP="00BF41D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 xml:space="preserve">предусмотрена стерилизация среды на месте или на линии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227A40">
              <w:t>56. (39)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Pr="0067320E" w:rsidRDefault="002E5DBD" w:rsidP="00BF41D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 xml:space="preserve">газы, среды, кислоты, щелочи, </w:t>
            </w:r>
            <w:proofErr w:type="spellStart"/>
            <w:r w:rsidRPr="00E778BA">
              <w:t>пеногасители</w:t>
            </w:r>
            <w:proofErr w:type="spellEnd"/>
            <w:r w:rsidRPr="00E778BA">
              <w:t xml:space="preserve"> и другие в</w:t>
            </w:r>
            <w:r w:rsidRPr="00E778BA">
              <w:t>е</w:t>
            </w:r>
            <w:r w:rsidRPr="00E778BA">
              <w:t xml:space="preserve">щества, вводимые в </w:t>
            </w:r>
            <w:proofErr w:type="gramStart"/>
            <w:r w:rsidRPr="00E778BA">
              <w:t>стерильный</w:t>
            </w:r>
            <w:proofErr w:type="gramEnd"/>
            <w:r w:rsidRPr="00E778BA">
              <w:t xml:space="preserve"> </w:t>
            </w:r>
            <w:proofErr w:type="spellStart"/>
            <w:r w:rsidRPr="00E778BA">
              <w:t>биореактор</w:t>
            </w:r>
            <w:proofErr w:type="spellEnd"/>
            <w:r w:rsidRPr="00E778BA">
              <w:t xml:space="preserve"> стерилизуют, что подтверждено документально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227A40">
              <w:t>56. (39)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Pr="0067320E" w:rsidRDefault="002E5DBD" w:rsidP="00BF41D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учитывается количество пересевов или большое число г</w:t>
            </w:r>
            <w:r w:rsidRPr="00E778BA">
              <w:t>е</w:t>
            </w:r>
            <w:r w:rsidRPr="00E778BA">
              <w:t xml:space="preserve">нераций в системе посевных культур или банков клеток,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1D5F34">
              <w:t>57. (40)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выполняется соответствие требованиям регистрационного досье по количеству генераций (удвоений, пассажей) ме</w:t>
            </w:r>
            <w:r w:rsidRPr="00E778BA">
              <w:t>ж</w:t>
            </w:r>
            <w:r w:rsidRPr="00E778BA">
              <w:t>ду посевной культурой или банком клеток и готовой пр</w:t>
            </w:r>
            <w:r w:rsidRPr="00E778BA">
              <w:t>о</w:t>
            </w:r>
            <w:r w:rsidRPr="00E778BA">
              <w:t>дукцией.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1D5F34">
              <w:t>58. (41)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Установлены и документально закреплены  критерии пр</w:t>
            </w:r>
            <w:r w:rsidRPr="00E778BA">
              <w:t>и</w:t>
            </w:r>
            <w:r w:rsidRPr="00E778BA">
              <w:t>емлемости для посевных культур и банков клеток для ра</w:t>
            </w:r>
            <w:r w:rsidRPr="00E778BA">
              <w:t>з</w:t>
            </w:r>
            <w:r w:rsidRPr="00E778BA">
              <w:t xml:space="preserve">личия и контроля на отсутствие </w:t>
            </w:r>
            <w:proofErr w:type="spellStart"/>
            <w:r w:rsidRPr="00E778BA">
              <w:t>контаминантов</w:t>
            </w:r>
            <w:proofErr w:type="spellEnd"/>
            <w:r w:rsidRPr="00E778BA">
              <w:t xml:space="preserve">.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1D5F34">
              <w:t>59. (42)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29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343E99" w:rsidP="009A33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соблюдаются установленные требования к производстве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43E99">
              <w:rPr>
                <w:rFonts w:ascii="Times New Roman" w:hAnsi="Times New Roman" w:cs="Times New Roman"/>
                <w:sz w:val="22"/>
                <w:szCs w:val="22"/>
              </w:rPr>
              <w:t>ной среде для защиты посевных культур и банков клеток, а также работающего с ними персонала и охраны внешней окружающей среды.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1D5F34">
              <w:t>60. (43)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 xml:space="preserve">разработана соответствующая документация с описанием происхождения, формы и условий хранения посевных культур с доказательством стабильности и </w:t>
            </w:r>
            <w:proofErr w:type="spellStart"/>
            <w:r w:rsidRPr="00E778BA">
              <w:t>воспроизвод</w:t>
            </w:r>
            <w:r w:rsidRPr="00E778BA">
              <w:t>и</w:t>
            </w:r>
            <w:r w:rsidRPr="00E778BA">
              <w:t>мости</w:t>
            </w:r>
            <w:proofErr w:type="spellEnd"/>
            <w:r w:rsidRPr="00E778BA">
              <w:t xml:space="preserve"> посевных культур и клеток.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1D5F34">
              <w:t>61. (44)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производитель контролирует условия хранения посевных культур и клеток, ведет тщательный учет каждого хран</w:t>
            </w:r>
            <w:r w:rsidRPr="00E778BA">
              <w:t>я</w:t>
            </w:r>
            <w:r w:rsidRPr="00E778BA">
              <w:t xml:space="preserve">щегося контейнера.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1D5F34">
              <w:t>61. (44)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Pr="0067320E" w:rsidRDefault="002E5DBD" w:rsidP="00BF41D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предусмотрено ответственное лицо, контролирующее р</w:t>
            </w:r>
            <w:r w:rsidRPr="00E778BA">
              <w:t>а</w:t>
            </w:r>
            <w:r w:rsidRPr="00E778BA">
              <w:t xml:space="preserve">боту с посевными культуры и банками клеток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1D5F34">
              <w:t>62. (45)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Pr="0067320E" w:rsidRDefault="002E5DBD" w:rsidP="00BF41D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предусмотрено использование изолированных или чистых емкостей для процесса центрифугирования или смешив</w:t>
            </w:r>
            <w:r w:rsidRPr="00E778BA">
              <w:t>а</w:t>
            </w:r>
            <w:r w:rsidRPr="00E778BA">
              <w:t>ния, которые могут привести к образованию капель, или в чистых и (или) изолированных зонах во избежание пер</w:t>
            </w:r>
            <w:r w:rsidRPr="00E778BA">
              <w:t>е</w:t>
            </w:r>
            <w:r w:rsidRPr="00E778BA">
              <w:t>носа живых организмов.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4A39A1">
              <w:t>63. (46)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 xml:space="preserve">применяются </w:t>
            </w:r>
            <w:proofErr w:type="spellStart"/>
            <w:r w:rsidRPr="00E778BA">
              <w:t>валидированные</w:t>
            </w:r>
            <w:proofErr w:type="spellEnd"/>
            <w:r w:rsidRPr="00E778BA">
              <w:t xml:space="preserve"> процедуры </w:t>
            </w:r>
            <w:proofErr w:type="spellStart"/>
            <w:r w:rsidRPr="00E778BA">
              <w:t>деконтаминации</w:t>
            </w:r>
            <w:proofErr w:type="spellEnd"/>
            <w:r w:rsidRPr="00E778BA">
              <w:t xml:space="preserve"> в случае проливы жидкостей, особенно содержащих ж</w:t>
            </w:r>
            <w:r w:rsidRPr="00E778BA">
              <w:t>и</w:t>
            </w:r>
            <w:r w:rsidRPr="00E778BA">
              <w:t xml:space="preserve">вые организмы.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D1549D">
              <w:t>64. (47)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 xml:space="preserve">предусмотрены </w:t>
            </w:r>
            <w:proofErr w:type="spellStart"/>
            <w:r w:rsidRPr="00E778BA">
              <w:t>валидированные</w:t>
            </w:r>
            <w:proofErr w:type="spellEnd"/>
            <w:r w:rsidRPr="00E778BA">
              <w:t xml:space="preserve"> процедуры в случае и</w:t>
            </w:r>
            <w:r w:rsidRPr="00E778BA">
              <w:t>с</w:t>
            </w:r>
            <w:r w:rsidRPr="00E778BA">
              <w:t xml:space="preserve">пользования различных штаммов бактерий.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D1549D">
              <w:t>64. (47)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Pr="0067320E" w:rsidRDefault="002E5DBD" w:rsidP="00BF41D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30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операции, включающие в себя перемещение таких матер</w:t>
            </w:r>
            <w:r w:rsidRPr="00E778BA">
              <w:t>и</w:t>
            </w:r>
            <w:r w:rsidRPr="00E778BA">
              <w:t>алов, как стерильные среды, культуры или продукты,  пр</w:t>
            </w:r>
            <w:r w:rsidRPr="00E778BA">
              <w:t>о</w:t>
            </w:r>
            <w:r w:rsidRPr="00E778BA">
              <w:t>водятся в предварительно стерилизованных закрытых с</w:t>
            </w:r>
            <w:r w:rsidRPr="00E778BA">
              <w:t>и</w:t>
            </w:r>
            <w:r w:rsidRPr="00E778BA">
              <w:t xml:space="preserve">стемах.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C0149B">
              <w:t>65. (48)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 xml:space="preserve">контролируются условия при добавлении сред или культур в </w:t>
            </w:r>
            <w:proofErr w:type="spellStart"/>
            <w:r w:rsidRPr="00E778BA">
              <w:t>биореакторы</w:t>
            </w:r>
            <w:proofErr w:type="spellEnd"/>
            <w:r w:rsidRPr="00E778BA">
              <w:t xml:space="preserve"> и другие сосуды, обеспечивающие нево</w:t>
            </w:r>
            <w:r w:rsidRPr="00E778BA">
              <w:t>з</w:t>
            </w:r>
            <w:r w:rsidRPr="00E778BA">
              <w:t xml:space="preserve">можность внесения </w:t>
            </w:r>
            <w:proofErr w:type="spellStart"/>
            <w:r w:rsidRPr="00E778BA">
              <w:t>контаминантов</w:t>
            </w:r>
            <w:proofErr w:type="spellEnd"/>
            <w:r w:rsidRPr="00E778BA">
              <w:t xml:space="preserve">.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C0149B">
              <w:t>66. (49)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стерилизуются отверстия для отбора проб, внесения доб</w:t>
            </w:r>
            <w:r w:rsidRPr="00E778BA">
              <w:t>а</w:t>
            </w:r>
            <w:r w:rsidRPr="00E778BA">
              <w:t>вок и соединительные элементы паром (после подсоед</w:t>
            </w:r>
            <w:r w:rsidRPr="00E778BA">
              <w:t>и</w:t>
            </w:r>
            <w:r w:rsidRPr="00E778BA">
              <w:t xml:space="preserve">нения, перед подачей продукта и перед отсоединением).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C0149B">
              <w:t>67. (50)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 xml:space="preserve">осуществляется дезинфекция оборудования, лабораторной посуды, внешних поверхностей контейнеров с продукцией и других подобных материалов перед перемещением из изолированной зоны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547507">
              <w:t>68. (51)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proofErr w:type="spellStart"/>
            <w:r w:rsidRPr="00E778BA">
              <w:t>валидирован</w:t>
            </w:r>
            <w:proofErr w:type="spellEnd"/>
            <w:r w:rsidRPr="00E778BA">
              <w:t xml:space="preserve"> метод дезинфекции оборудования, лабор</w:t>
            </w:r>
            <w:r w:rsidRPr="00E778BA">
              <w:t>а</w:t>
            </w:r>
            <w:r w:rsidRPr="00E778BA">
              <w:t>торной посуды, внешних поверхностей контейнеров с продукцией и других подобных материалов перед пер</w:t>
            </w:r>
            <w:r w:rsidRPr="00E778BA">
              <w:t>е</w:t>
            </w:r>
            <w:r w:rsidRPr="00E778BA">
              <w:t>мещением из изолированной зоны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547507">
              <w:t>68. (51)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Pr="0067320E" w:rsidRDefault="002E5DBD" w:rsidP="00BF41D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ведется учет за соответствием количества вносимых и в</w:t>
            </w:r>
            <w:r w:rsidRPr="00E778BA">
              <w:t>ы</w:t>
            </w:r>
            <w:r w:rsidRPr="00E778BA">
              <w:t>носимых предметов и материалов.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000220">
              <w:t>70. (53)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Pr="0067320E" w:rsidRDefault="002E5DBD" w:rsidP="00BF41D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 xml:space="preserve">предусмотрены проходные автоклавы или сухожаровые печи для передачи термостойких предметов и материалов в чистую или чистую изолированную зону.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000220">
              <w:t>71. (54)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Pr="0067320E" w:rsidRDefault="002E5DBD" w:rsidP="00BF41D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31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предусмотрены воздушные шлюзы с блокируемыми дв</w:t>
            </w:r>
            <w:r w:rsidRPr="00E778BA">
              <w:t>е</w:t>
            </w:r>
            <w:r w:rsidRPr="00E778BA">
              <w:t>рями для передачи чувствительных к нагреву предметов и материалов, где эти предметы и материалы подвергаются дезинфекции</w:t>
            </w:r>
            <w:proofErr w:type="gramStart"/>
            <w:r w:rsidRPr="00E778BA">
              <w:t>..</w:t>
            </w:r>
            <w:proofErr w:type="gramEnd"/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000220">
              <w:t>71. (54)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предусмотрена стерилизация предметов и материалов в другом месте, если они поступают через шлюз в двойной оболочке с соблюдением необходимых мер предосторо</w:t>
            </w:r>
            <w:r w:rsidRPr="00E778BA">
              <w:t>ж</w:t>
            </w:r>
            <w:r w:rsidRPr="00E778BA">
              <w:t>ности.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000220">
              <w:t>71. (54)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Pr="0067320E" w:rsidRDefault="002E5DBD" w:rsidP="00BF41D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осуществляются соответствующие меры предосторожн</w:t>
            </w:r>
            <w:r w:rsidRPr="00E778BA">
              <w:t>о</w:t>
            </w:r>
            <w:r w:rsidRPr="00E778BA">
              <w:t>сти во избежание контаминации или перепутывания кул</w:t>
            </w:r>
            <w:r w:rsidRPr="00E778BA">
              <w:t>ь</w:t>
            </w:r>
            <w:r w:rsidRPr="00E778BA">
              <w:t xml:space="preserve">тур клеток или микроорганизмов на протяжении периода инкубации.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D63049">
              <w:t>72. (55)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Pr="0067320E" w:rsidRDefault="002E5DBD" w:rsidP="00BF41D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 xml:space="preserve">предусмотрено при </w:t>
            </w:r>
            <w:proofErr w:type="spellStart"/>
            <w:r w:rsidRPr="00E778BA">
              <w:t>инактивировании</w:t>
            </w:r>
            <w:proofErr w:type="spellEnd"/>
            <w:r w:rsidRPr="00E778BA">
              <w:t xml:space="preserve"> тщательное перем</w:t>
            </w:r>
            <w:r w:rsidRPr="00E778BA">
              <w:t>е</w:t>
            </w:r>
            <w:r w:rsidRPr="00E778BA">
              <w:t xml:space="preserve">шивание продукта с </w:t>
            </w:r>
            <w:proofErr w:type="spellStart"/>
            <w:r w:rsidRPr="00E778BA">
              <w:t>инактиватором</w:t>
            </w:r>
            <w:proofErr w:type="spellEnd"/>
            <w:r w:rsidRPr="00E778BA">
              <w:t xml:space="preserve"> с последующим пер</w:t>
            </w:r>
            <w:r w:rsidRPr="00E778BA">
              <w:t>е</w:t>
            </w:r>
            <w:r w:rsidRPr="00E778BA">
              <w:t>носом во второй стерильный сосуд, за исключением сл</w:t>
            </w:r>
            <w:r w:rsidRPr="00E778BA">
              <w:t>у</w:t>
            </w:r>
            <w:r w:rsidRPr="00E778BA">
              <w:t xml:space="preserve">чаев, когда форма и размер сосуда позволяют его легко переворачивать и встряхивать таким образом, чтобы все внутренние поверхности смачивались конечной смесью культуры и </w:t>
            </w:r>
            <w:proofErr w:type="spellStart"/>
            <w:r w:rsidRPr="00E778BA">
              <w:t>инактиватора</w:t>
            </w:r>
            <w:proofErr w:type="spellEnd"/>
            <w:r w:rsidRPr="00E778BA">
              <w:t>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D63049">
              <w:t>74. (57)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разработана и утверждена процедура, определяющая пр</w:t>
            </w:r>
            <w:r w:rsidRPr="00E778BA">
              <w:t>а</w:t>
            </w:r>
            <w:r w:rsidRPr="00E778BA">
              <w:t>вила при работе с живыми биологическими агентами и запрещающая открывание сосудов, содержащих инакт</w:t>
            </w:r>
            <w:r w:rsidRPr="00E778BA">
              <w:t>и</w:t>
            </w:r>
            <w:r w:rsidRPr="00E778BA">
              <w:t>вированный продукт, а также отбор проб в зонах, где с</w:t>
            </w:r>
            <w:r w:rsidRPr="00E778BA">
              <w:t>о</w:t>
            </w:r>
            <w:r w:rsidRPr="00E778BA">
              <w:t xml:space="preserve">держатся живые биологические агенты. </w:t>
            </w:r>
          </w:p>
        </w:tc>
        <w:tc>
          <w:tcPr>
            <w:tcW w:w="5477" w:type="dxa"/>
          </w:tcPr>
          <w:p w:rsidR="009A33EB" w:rsidRDefault="009A33EB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cs="Times New Roman CYR"/>
              </w:rPr>
              <w:t xml:space="preserve">п. </w:t>
            </w:r>
            <w:r w:rsidRPr="000D03F1">
              <w:t>75. (58)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2E5DBD">
              <w:rPr>
                <w:rFonts w:eastAsiaTheme="minorHAnsi"/>
                <w:lang w:eastAsia="en-US"/>
              </w:rPr>
              <w:t>Правил  надлежащей пр</w:t>
            </w:r>
            <w:r w:rsidR="002E5DBD">
              <w:rPr>
                <w:rFonts w:eastAsiaTheme="minorHAnsi"/>
                <w:lang w:eastAsia="en-US"/>
              </w:rPr>
              <w:t>о</w:t>
            </w:r>
            <w:r w:rsidR="002E5DBD">
              <w:rPr>
                <w:rFonts w:eastAsiaTheme="minorHAnsi"/>
                <w:lang w:eastAsia="en-US"/>
              </w:rPr>
              <w:t xml:space="preserve">изводственной практики, утвержденных приказом </w:t>
            </w:r>
            <w:proofErr w:type="spellStart"/>
            <w:r w:rsidR="002E5DBD">
              <w:rPr>
                <w:rFonts w:eastAsiaTheme="minorHAnsi"/>
                <w:lang w:eastAsia="en-US"/>
              </w:rPr>
              <w:t>Минпромторга</w:t>
            </w:r>
            <w:proofErr w:type="spellEnd"/>
            <w:r w:rsidR="002E5DBD"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E778BA">
              <w:rPr>
                <w:rFonts w:eastAsiaTheme="minorHAnsi"/>
                <w:lang w:eastAsia="en-US"/>
              </w:rPr>
              <w:t xml:space="preserve">Емкости с </w:t>
            </w:r>
            <w:proofErr w:type="spellStart"/>
            <w:r w:rsidRPr="00E778BA">
              <w:rPr>
                <w:rFonts w:eastAsiaTheme="minorHAnsi"/>
                <w:lang w:eastAsia="en-US"/>
              </w:rPr>
              <w:t>нерасфасованной</w:t>
            </w:r>
            <w:proofErr w:type="spellEnd"/>
            <w:r w:rsidRPr="00E778BA">
              <w:rPr>
                <w:rFonts w:eastAsiaTheme="minorHAnsi"/>
                <w:lang w:eastAsia="en-US"/>
              </w:rPr>
              <w:t xml:space="preserve"> продукцией до начала операции наполнения герметично закрыты, соответств</w:t>
            </w:r>
            <w:r w:rsidRPr="00E778BA">
              <w:rPr>
                <w:rFonts w:eastAsiaTheme="minorHAnsi"/>
                <w:lang w:eastAsia="en-US"/>
              </w:rPr>
              <w:t>у</w:t>
            </w:r>
            <w:r w:rsidRPr="00E778BA">
              <w:rPr>
                <w:rFonts w:eastAsiaTheme="minorHAnsi"/>
                <w:lang w:eastAsia="en-US"/>
              </w:rPr>
              <w:t>ющим образом маркированы и хранятся при установле</w:t>
            </w:r>
            <w:r w:rsidRPr="00E778BA">
              <w:rPr>
                <w:rFonts w:eastAsiaTheme="minorHAnsi"/>
                <w:lang w:eastAsia="en-US"/>
              </w:rPr>
              <w:t>н</w:t>
            </w:r>
            <w:r w:rsidRPr="00E778BA">
              <w:rPr>
                <w:rFonts w:eastAsiaTheme="minorHAnsi"/>
                <w:lang w:eastAsia="en-US"/>
              </w:rPr>
              <w:t>ных температурных условиях.</w:t>
            </w:r>
          </w:p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104982">
              <w:t>77. (60)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Pr="002E5DBD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BF41DC" w:rsidRPr="002E5DBD" w:rsidRDefault="00BF41DC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F41DC" w:rsidRPr="002E5DBD" w:rsidRDefault="00BF41DC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32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разработана система, обеспечивающая контроль целостн</w:t>
            </w:r>
            <w:r w:rsidRPr="00E778BA">
              <w:t>о</w:t>
            </w:r>
            <w:r w:rsidRPr="00E778BA">
              <w:t>сти и герметичности упаковок после наполнения.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104982">
              <w:t>78. (61)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разработана и утверждена процедура, описывающая пор</w:t>
            </w:r>
            <w:r w:rsidRPr="00E778BA">
              <w:t>я</w:t>
            </w:r>
            <w:r w:rsidRPr="00E778BA">
              <w:t>док хранения немаркированных контейнеров для предо</w:t>
            </w:r>
            <w:r w:rsidRPr="00E778BA">
              <w:t>т</w:t>
            </w:r>
            <w:r w:rsidRPr="00E778BA">
              <w:t>вращения возможности их перепутывания и обеспечив</w:t>
            </w:r>
            <w:r w:rsidRPr="00E778BA">
              <w:t>а</w:t>
            </w:r>
            <w:r w:rsidRPr="00E778BA">
              <w:t>ющие надлежащие условия хранения, с учетом хранения термолабильной и светочувствительной продукции и уст</w:t>
            </w:r>
            <w:r w:rsidRPr="00E778BA">
              <w:t>а</w:t>
            </w:r>
            <w:r w:rsidRPr="00E778BA">
              <w:t xml:space="preserve">новлением требований к температуре хранения.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CD1643">
              <w:t>80. (63)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определен промежуток времени между наполнением пе</w:t>
            </w:r>
            <w:r w:rsidRPr="00E778BA">
              <w:t>р</w:t>
            </w:r>
            <w:r w:rsidRPr="00E778BA">
              <w:t>вичных упаковок, их маркировкой и упаковкой.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CD1643">
              <w:t>80. (63)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проводится сопоставление фактического и ожидаемого выхода продукции на каждой технологической стадии.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CD1643">
              <w:t>81. (64)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778BA">
              <w:t>проводится расследование всех существенных отклон</w:t>
            </w:r>
            <w:r w:rsidRPr="00E778BA">
              <w:t>е</w:t>
            </w:r>
            <w:r w:rsidRPr="00E778BA">
              <w:t>ний.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CD1643">
              <w:t>81. (64)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9A33EB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2E5DBD"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 w:rsidR="002E5DBD">
              <w:rPr>
                <w:rFonts w:eastAsiaTheme="minorHAnsi"/>
                <w:lang w:eastAsia="en-US"/>
              </w:rPr>
              <w:t>Минпромторга</w:t>
            </w:r>
            <w:proofErr w:type="spellEnd"/>
            <w:r w:rsidR="002E5DBD"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67320E" w:rsidRDefault="009A33EB" w:rsidP="009A33EB"/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</w:pPr>
            <w:r w:rsidRPr="00E778BA">
              <w:t xml:space="preserve">осуществляется контроль в процессе производства с целью обеспечения стабильности качества иммунобиологических лекарственных средств.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645418">
              <w:t>82. (65)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Pr="002E5DBD" w:rsidRDefault="009A33EB" w:rsidP="009A33EB">
            <w:pPr>
              <w:rPr>
                <w:rFonts w:cs="Times New Roman CYR"/>
              </w:rPr>
            </w:pPr>
          </w:p>
          <w:p w:rsidR="00BF41DC" w:rsidRPr="002E5DBD" w:rsidRDefault="00BF41DC" w:rsidP="009A33EB">
            <w:pPr>
              <w:rPr>
                <w:rFonts w:cs="Times New Roman CYR"/>
              </w:rPr>
            </w:pP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BF41DC" w:rsidTr="00BF41DC">
        <w:tc>
          <w:tcPr>
            <w:tcW w:w="431" w:type="dxa"/>
            <w:vAlign w:val="center"/>
          </w:tcPr>
          <w:p w:rsidR="00BF41DC" w:rsidRDefault="00BF41DC" w:rsidP="00BF41D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E7">
              <w:rPr>
                <w:b/>
                <w:sz w:val="24"/>
                <w:szCs w:val="24"/>
              </w:rPr>
              <w:t>п</w:t>
            </w:r>
            <w:proofErr w:type="gramEnd"/>
            <w:r w:rsidRPr="00A302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6" w:type="dxa"/>
            <w:vAlign w:val="center"/>
          </w:tcPr>
          <w:p w:rsidR="00BF41DC" w:rsidRPr="00E778BA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E778BA">
              <w:rPr>
                <w:b/>
              </w:rPr>
              <w:t>Перечень предъявляемых требований</w:t>
            </w:r>
          </w:p>
        </w:tc>
        <w:tc>
          <w:tcPr>
            <w:tcW w:w="5477" w:type="dxa"/>
            <w:vAlign w:val="center"/>
          </w:tcPr>
          <w:p w:rsidR="00BF41DC" w:rsidRPr="0067320E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67320E">
              <w:rPr>
                <w:b/>
                <w:sz w:val="24"/>
                <w:szCs w:val="24"/>
              </w:rPr>
              <w:t>Структурные элементы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 и технических нормативных прав</w:t>
            </w:r>
            <w:r w:rsidRPr="0067320E">
              <w:rPr>
                <w:b/>
                <w:sz w:val="24"/>
                <w:szCs w:val="24"/>
              </w:rPr>
              <w:t>о</w:t>
            </w:r>
            <w:r w:rsidRPr="0067320E">
              <w:rPr>
                <w:b/>
                <w:sz w:val="24"/>
                <w:szCs w:val="24"/>
              </w:rPr>
              <w:t>вых актов</w:t>
            </w:r>
          </w:p>
        </w:tc>
        <w:tc>
          <w:tcPr>
            <w:tcW w:w="502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F41DC" w:rsidRPr="00A302E7" w:rsidRDefault="00BF41DC" w:rsidP="00BF41DC">
            <w:pPr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</w:t>
            </w:r>
            <w:r w:rsidRPr="00A302E7">
              <w:rPr>
                <w:b/>
                <w:sz w:val="24"/>
                <w:szCs w:val="24"/>
              </w:rPr>
              <w:t>у</w:t>
            </w:r>
            <w:r w:rsidRPr="00A302E7">
              <w:rPr>
                <w:b/>
                <w:sz w:val="24"/>
                <w:szCs w:val="24"/>
              </w:rPr>
              <w:t>ется</w:t>
            </w:r>
          </w:p>
        </w:tc>
        <w:tc>
          <w:tcPr>
            <w:tcW w:w="1735" w:type="dxa"/>
          </w:tcPr>
          <w:p w:rsidR="00BF41DC" w:rsidRPr="00270B93" w:rsidRDefault="00BF41DC" w:rsidP="00BF41DC">
            <w:pPr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</w:t>
            </w:r>
            <w:r w:rsidRPr="00270B93">
              <w:rPr>
                <w:b/>
                <w:sz w:val="20"/>
              </w:rPr>
              <w:t>р</w:t>
            </w:r>
            <w:r w:rsidRPr="00270B93">
              <w:rPr>
                <w:b/>
                <w:sz w:val="20"/>
              </w:rPr>
              <w:t>ждения соблюд</w:t>
            </w:r>
            <w:r w:rsidRPr="00270B93">
              <w:rPr>
                <w:b/>
                <w:sz w:val="20"/>
              </w:rPr>
              <w:t>е</w:t>
            </w:r>
            <w:r w:rsidRPr="00270B93">
              <w:rPr>
                <w:b/>
                <w:sz w:val="20"/>
              </w:rPr>
              <w:t>ния обязател</w:t>
            </w:r>
            <w:r w:rsidRPr="00270B93">
              <w:rPr>
                <w:b/>
                <w:sz w:val="20"/>
              </w:rPr>
              <w:t>ь</w:t>
            </w:r>
            <w:r w:rsidRPr="00270B93">
              <w:rPr>
                <w:b/>
                <w:sz w:val="20"/>
              </w:rPr>
              <w:t>ных требований</w:t>
            </w:r>
            <w:r>
              <w:rPr>
                <w:rStyle w:val="af6"/>
                <w:b/>
                <w:sz w:val="20"/>
              </w:rPr>
              <w:footnoteReference w:id="33"/>
            </w: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</w:pPr>
            <w:r w:rsidRPr="00E778BA">
              <w:t>проводится контроль на отсутствие вирусов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645418">
              <w:t>82. (65)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Default="009A33EB" w:rsidP="009A33EB">
            <w:pPr>
              <w:rPr>
                <w:rFonts w:cs="Times New Roman CYR"/>
              </w:rPr>
            </w:pP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</w:pPr>
            <w:r w:rsidRPr="00E778BA">
              <w:t>проводится контроль на отсутствие вирусов на одной из предшествующих стадий производства.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645418">
              <w:t>82. (65)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9A33EB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2E5DBD"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 w:rsidR="002E5DBD">
              <w:rPr>
                <w:rFonts w:eastAsiaTheme="minorHAnsi"/>
                <w:lang w:eastAsia="en-US"/>
              </w:rPr>
              <w:t>Минпромторга</w:t>
            </w:r>
            <w:proofErr w:type="spellEnd"/>
            <w:r w:rsidR="002E5DBD"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Default="009A33EB" w:rsidP="009A33EB">
            <w:pPr>
              <w:rPr>
                <w:rFonts w:cs="Times New Roman CYR"/>
              </w:rPr>
            </w:pP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</w:pPr>
            <w:r w:rsidRPr="00E778BA">
              <w:t>хранится достаточный объем образцов промежуточных продуктов при соответствующих условиях для повторного проведения контроля качества серии продукции или по</w:t>
            </w:r>
            <w:r w:rsidRPr="00E778BA">
              <w:t>д</w:t>
            </w:r>
            <w:r w:rsidRPr="00E778BA">
              <w:t xml:space="preserve">тверждения результатов в случае необходимости. 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645418">
              <w:t>83. (66)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Default="009A33EB" w:rsidP="009A33EB">
            <w:pPr>
              <w:rPr>
                <w:rFonts w:cs="Times New Roman CYR"/>
              </w:rPr>
            </w:pP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</w:pPr>
            <w:r w:rsidRPr="00E778BA">
              <w:t>предусмотрен непрерывный контроль параметров в ходе процесса производства (например, непрерывного контроля физических параметров в ходе ферментации) в случае необходимости.</w:t>
            </w:r>
          </w:p>
        </w:tc>
        <w:tc>
          <w:tcPr>
            <w:tcW w:w="5477" w:type="dxa"/>
          </w:tcPr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645418">
              <w:t>84. (67)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Default="009A33EB" w:rsidP="009A33EB">
            <w:pPr>
              <w:rPr>
                <w:rFonts w:cs="Times New Roman CYR"/>
              </w:rPr>
            </w:pP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  <w:tr w:rsidR="009A33EB" w:rsidTr="00BF41DC">
        <w:tc>
          <w:tcPr>
            <w:tcW w:w="431" w:type="dxa"/>
          </w:tcPr>
          <w:p w:rsidR="009A33EB" w:rsidRPr="00F80DD7" w:rsidRDefault="009A33EB" w:rsidP="009A33EB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szCs w:val="28"/>
              </w:rPr>
            </w:pPr>
          </w:p>
        </w:tc>
        <w:tc>
          <w:tcPr>
            <w:tcW w:w="5806" w:type="dxa"/>
          </w:tcPr>
          <w:p w:rsidR="009A33EB" w:rsidRPr="00E778BA" w:rsidRDefault="009A33EB" w:rsidP="009A33EB">
            <w:pPr>
              <w:autoSpaceDE w:val="0"/>
              <w:autoSpaceDN w:val="0"/>
              <w:adjustRightInd w:val="0"/>
            </w:pPr>
            <w:r w:rsidRPr="00E778BA">
              <w:t>соблюдаются специальные требования к организации ко</w:t>
            </w:r>
            <w:r w:rsidRPr="00E778BA">
              <w:t>н</w:t>
            </w:r>
            <w:r w:rsidRPr="00E778BA">
              <w:t>троля качества продукции при непрерывном культивир</w:t>
            </w:r>
            <w:r w:rsidRPr="00E778BA">
              <w:t>о</w:t>
            </w:r>
            <w:r w:rsidRPr="00E778BA">
              <w:t>вании биологической продукции.</w:t>
            </w:r>
          </w:p>
        </w:tc>
        <w:tc>
          <w:tcPr>
            <w:tcW w:w="5477" w:type="dxa"/>
          </w:tcPr>
          <w:p w:rsidR="009A33EB" w:rsidRDefault="009A33EB" w:rsidP="009A33EB">
            <w:pPr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п. </w:t>
            </w:r>
            <w:r w:rsidRPr="00645418">
              <w:t>85. (68)</w:t>
            </w:r>
            <w:r w:rsidRPr="00776C8D">
              <w:rPr>
                <w:rFonts w:cs="Times New Roman CYR"/>
              </w:rPr>
              <w:t xml:space="preserve"> приложения</w:t>
            </w:r>
            <w:r w:rsidRPr="000F0CE7">
              <w:rPr>
                <w:rFonts w:cs="Times New Roman CYR"/>
              </w:rPr>
              <w:t xml:space="preserve"> №5 </w:t>
            </w:r>
            <w:r>
              <w:rPr>
                <w:rFonts w:cs="Times New Roman CYR"/>
              </w:rPr>
              <w:t xml:space="preserve"> </w:t>
            </w:r>
          </w:p>
          <w:p w:rsidR="009A33EB" w:rsidRDefault="002E5DBD" w:rsidP="009A3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  надлежащей производственной практики, утвержденных приказом </w:t>
            </w:r>
            <w:proofErr w:type="spellStart"/>
            <w:r>
              <w:rPr>
                <w:rFonts w:eastAsiaTheme="minorHAnsi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России от 14.06.2013 № 916</w:t>
            </w:r>
          </w:p>
          <w:p w:rsidR="009A33EB" w:rsidRDefault="009A33EB" w:rsidP="009A33E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 </w:t>
            </w:r>
          </w:p>
        </w:tc>
        <w:tc>
          <w:tcPr>
            <w:tcW w:w="502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628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9A33EB" w:rsidRDefault="009A33EB" w:rsidP="009A33EB">
            <w:pPr>
              <w:spacing w:after="240"/>
              <w:jc w:val="center"/>
              <w:rPr>
                <w:szCs w:val="28"/>
              </w:rPr>
            </w:pPr>
          </w:p>
        </w:tc>
      </w:tr>
    </w:tbl>
    <w:p w:rsidR="001A2385" w:rsidRDefault="001A2385" w:rsidP="004A1159">
      <w:pPr>
        <w:rPr>
          <w:szCs w:val="28"/>
        </w:rPr>
      </w:pPr>
    </w:p>
    <w:p w:rsidR="009D3BB9" w:rsidRPr="009D3BB9" w:rsidRDefault="00F80DD7" w:rsidP="009D3BB9">
      <w:pPr>
        <w:spacing w:after="200" w:line="276" w:lineRule="auto"/>
      </w:pPr>
      <w:r>
        <w:t>Подписи лиц, проводивших проверку:_____________________</w:t>
      </w:r>
      <w:r w:rsidR="00EC5BEE">
        <w:t>__</w:t>
      </w:r>
      <w:r>
        <w:t>_______________________________________________</w:t>
      </w:r>
      <w:r w:rsidR="009D3BB9">
        <w:t>__________________</w:t>
      </w:r>
    </w:p>
    <w:p w:rsidR="009D3BB9" w:rsidRDefault="009D3BB9" w:rsidP="009D3BB9">
      <w:pPr>
        <w:pBdr>
          <w:top w:val="single" w:sz="4" w:space="1" w:color="auto"/>
        </w:pBdr>
        <w:rPr>
          <w:sz w:val="2"/>
          <w:szCs w:val="2"/>
        </w:rPr>
      </w:pPr>
    </w:p>
    <w:p w:rsidR="009D3BB9" w:rsidRDefault="009D3BB9" w:rsidP="009D3BB9">
      <w:pPr>
        <w:pBdr>
          <w:top w:val="single" w:sz="4" w:space="1" w:color="auto"/>
        </w:pBdr>
        <w:rPr>
          <w:sz w:val="2"/>
          <w:szCs w:val="2"/>
        </w:rPr>
      </w:pPr>
    </w:p>
    <w:p w:rsidR="009D3BB9" w:rsidRDefault="009D3BB9" w:rsidP="009D3BB9">
      <w:pPr>
        <w:pBdr>
          <w:top w:val="single" w:sz="4" w:space="1" w:color="auto"/>
        </w:pBdr>
        <w:rPr>
          <w:sz w:val="2"/>
          <w:szCs w:val="2"/>
        </w:rPr>
      </w:pPr>
    </w:p>
    <w:p w:rsidR="009D3BB9" w:rsidRDefault="009D3BB9" w:rsidP="009D3BB9">
      <w:pPr>
        <w:pBdr>
          <w:top w:val="single" w:sz="4" w:space="1" w:color="auto"/>
        </w:pBdr>
        <w:rPr>
          <w:sz w:val="2"/>
          <w:szCs w:val="2"/>
        </w:rPr>
      </w:pPr>
    </w:p>
    <w:p w:rsidR="009D3BB9" w:rsidRDefault="009D3BB9" w:rsidP="009D3BB9">
      <w:pPr>
        <w:pBdr>
          <w:top w:val="single" w:sz="4" w:space="1" w:color="auto"/>
        </w:pBdr>
        <w:rPr>
          <w:sz w:val="2"/>
          <w:szCs w:val="2"/>
        </w:rPr>
      </w:pPr>
    </w:p>
    <w:p w:rsidR="009D3BB9" w:rsidRDefault="009D3BB9" w:rsidP="009D3BB9">
      <w:pPr>
        <w:pBdr>
          <w:top w:val="single" w:sz="4" w:space="1" w:color="auto"/>
        </w:pBdr>
        <w:rPr>
          <w:sz w:val="2"/>
          <w:szCs w:val="2"/>
        </w:rPr>
      </w:pPr>
    </w:p>
    <w:p w:rsidR="009D3BB9" w:rsidRDefault="009D3BB9" w:rsidP="009D3BB9">
      <w:pPr>
        <w:pBdr>
          <w:top w:val="single" w:sz="4" w:space="1" w:color="auto"/>
        </w:pBdr>
        <w:rPr>
          <w:sz w:val="2"/>
          <w:szCs w:val="2"/>
        </w:rPr>
      </w:pPr>
    </w:p>
    <w:p w:rsidR="009D3BB9" w:rsidRDefault="009D3BB9" w:rsidP="009D3BB9">
      <w:pPr>
        <w:pBdr>
          <w:top w:val="single" w:sz="4" w:space="1" w:color="auto"/>
        </w:pBdr>
        <w:rPr>
          <w:sz w:val="2"/>
          <w:szCs w:val="2"/>
        </w:rPr>
      </w:pPr>
    </w:p>
    <w:p w:rsidR="009D3BB9" w:rsidRDefault="009D3BB9" w:rsidP="009D3BB9">
      <w:pPr>
        <w:pBdr>
          <w:top w:val="single" w:sz="4" w:space="1" w:color="auto"/>
        </w:pBdr>
        <w:rPr>
          <w:sz w:val="2"/>
          <w:szCs w:val="2"/>
        </w:rPr>
      </w:pPr>
    </w:p>
    <w:p w:rsidR="009D3BB9" w:rsidRDefault="009D3BB9" w:rsidP="009D3BB9">
      <w:pPr>
        <w:pBdr>
          <w:top w:val="single" w:sz="4" w:space="1" w:color="auto"/>
        </w:pBdr>
        <w:rPr>
          <w:sz w:val="2"/>
          <w:szCs w:val="2"/>
        </w:rPr>
      </w:pPr>
    </w:p>
    <w:p w:rsidR="009D3BB9" w:rsidRDefault="009D3BB9" w:rsidP="009D3BB9">
      <w:pPr>
        <w:pBdr>
          <w:top w:val="single" w:sz="4" w:space="1" w:color="auto"/>
        </w:pBdr>
        <w:rPr>
          <w:sz w:val="2"/>
          <w:szCs w:val="2"/>
        </w:rPr>
      </w:pPr>
    </w:p>
    <w:p w:rsidR="009D3BB9" w:rsidRDefault="009D3BB9" w:rsidP="009D3BB9">
      <w:pPr>
        <w:pBdr>
          <w:top w:val="single" w:sz="4" w:space="1" w:color="auto"/>
        </w:pBdr>
        <w:rPr>
          <w:sz w:val="2"/>
          <w:szCs w:val="2"/>
        </w:rPr>
      </w:pPr>
    </w:p>
    <w:p w:rsidR="009D3BB9" w:rsidRDefault="009D3BB9" w:rsidP="009D3BB9">
      <w:pPr>
        <w:pBdr>
          <w:top w:val="single" w:sz="4" w:space="1" w:color="auto"/>
        </w:pBdr>
        <w:rPr>
          <w:sz w:val="2"/>
          <w:szCs w:val="2"/>
        </w:rPr>
      </w:pPr>
    </w:p>
    <w:p w:rsidR="009D3BB9" w:rsidRDefault="009D3BB9" w:rsidP="009D3BB9">
      <w:pPr>
        <w:pBdr>
          <w:top w:val="single" w:sz="4" w:space="1" w:color="auto"/>
        </w:pBdr>
        <w:rPr>
          <w:sz w:val="2"/>
          <w:szCs w:val="2"/>
        </w:rPr>
      </w:pPr>
    </w:p>
    <w:p w:rsidR="009D3BB9" w:rsidRDefault="009D3BB9" w:rsidP="009D3BB9">
      <w:pPr>
        <w:pBdr>
          <w:top w:val="single" w:sz="4" w:space="1" w:color="auto"/>
        </w:pBdr>
        <w:rPr>
          <w:sz w:val="2"/>
          <w:szCs w:val="2"/>
        </w:rPr>
      </w:pPr>
    </w:p>
    <w:p w:rsidR="00F80DD7" w:rsidRDefault="00F80DD7" w:rsidP="00F80DD7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9D3BB9" w:rsidRDefault="009D3BB9" w:rsidP="00F80DD7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9D3BB9" w:rsidRDefault="009D3BB9" w:rsidP="00F80DD7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9D3BB9" w:rsidRDefault="009D3BB9" w:rsidP="00F80DD7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9D3BB9" w:rsidRDefault="009D3BB9" w:rsidP="00F80DD7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9D3BB9" w:rsidRDefault="009D3BB9" w:rsidP="00F80DD7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9D3BB9" w:rsidRDefault="009D3BB9" w:rsidP="00F80DD7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F80DD7" w:rsidRDefault="00F80DD7" w:rsidP="00F80DD7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F80DD7" w:rsidRDefault="00F80DD7" w:rsidP="00F80DD7"/>
    <w:p w:rsidR="00F80DD7" w:rsidRDefault="00F80DD7" w:rsidP="00F80DD7">
      <w:r>
        <w:lastRenderedPageBreak/>
        <w:t>С результатами проверки ознакомле</w:t>
      </w:r>
      <w:proofErr w:type="gramStart"/>
      <w:r>
        <w:t>н(</w:t>
      </w:r>
      <w:proofErr w:type="gramEnd"/>
      <w:r>
        <w:t>а), копию проверочного листа получил(а):</w:t>
      </w:r>
    </w:p>
    <w:p w:rsidR="00F80DD7" w:rsidRDefault="00F80DD7" w:rsidP="00F80DD7">
      <w:pPr>
        <w:pBdr>
          <w:top w:val="single" w:sz="4" w:space="1" w:color="auto"/>
        </w:pBdr>
        <w:ind w:left="8280"/>
        <w:rPr>
          <w:sz w:val="2"/>
          <w:szCs w:val="2"/>
        </w:rPr>
      </w:pPr>
    </w:p>
    <w:p w:rsidR="00F80DD7" w:rsidRDefault="00F80DD7" w:rsidP="00F80DD7"/>
    <w:p w:rsidR="00F80DD7" w:rsidRPr="00C038AB" w:rsidRDefault="00F80DD7" w:rsidP="00F80DD7">
      <w:pPr>
        <w:pBdr>
          <w:top w:val="single" w:sz="4" w:space="1" w:color="auto"/>
        </w:pBdr>
        <w:jc w:val="center"/>
        <w:rPr>
          <w:i/>
          <w:sz w:val="16"/>
          <w:szCs w:val="16"/>
        </w:rPr>
      </w:pPr>
      <w:r w:rsidRPr="00300BA5">
        <w:rPr>
          <w:i/>
          <w:sz w:val="20"/>
        </w:rPr>
        <w:t>(фамилия, имя, отчество (последнее – при наличии), должность руководителя, иного должностного лица</w:t>
      </w:r>
      <w:r>
        <w:rPr>
          <w:i/>
          <w:sz w:val="20"/>
        </w:rPr>
        <w:t xml:space="preserve"> </w:t>
      </w:r>
      <w:r w:rsidRPr="00300BA5">
        <w:rPr>
          <w:i/>
          <w:sz w:val="20"/>
        </w:rPr>
        <w:t>или уполномоченного представителя юридического лица, и</w:t>
      </w:r>
      <w:r w:rsidRPr="00300BA5">
        <w:rPr>
          <w:i/>
          <w:sz w:val="20"/>
        </w:rPr>
        <w:t>н</w:t>
      </w:r>
      <w:r w:rsidRPr="00300BA5">
        <w:rPr>
          <w:i/>
          <w:sz w:val="20"/>
        </w:rPr>
        <w:t>дивидуального предпринимателя,</w:t>
      </w:r>
      <w:r>
        <w:rPr>
          <w:i/>
          <w:sz w:val="20"/>
        </w:rPr>
        <w:t xml:space="preserve"> </w:t>
      </w:r>
      <w:r w:rsidRPr="00300BA5">
        <w:rPr>
          <w:i/>
          <w:sz w:val="20"/>
        </w:rPr>
        <w:t>его уполномоченного представителя)</w:t>
      </w:r>
    </w:p>
    <w:p w:rsidR="00F80DD7" w:rsidRPr="00300BA5" w:rsidRDefault="00F80DD7" w:rsidP="00F80DD7">
      <w:pPr>
        <w:pBdr>
          <w:top w:val="single" w:sz="4" w:space="1" w:color="auto"/>
        </w:pBdr>
        <w:rPr>
          <w:i/>
          <w:sz w:val="20"/>
        </w:rPr>
      </w:pPr>
    </w:p>
    <w:p w:rsidR="00F80DD7" w:rsidRDefault="00F80DD7" w:rsidP="00F80DD7">
      <w:pPr>
        <w:ind w:left="7796"/>
        <w:jc w:val="center"/>
      </w:pPr>
      <w:r>
        <w:t xml:space="preserve">                                        </w:t>
      </w:r>
      <w:r w:rsidR="009D3BB9">
        <w:t xml:space="preserve">  </w:t>
      </w:r>
      <w:r>
        <w:t xml:space="preserve"> «____»_____________________ 20____г</w:t>
      </w:r>
    </w:p>
    <w:p w:rsidR="00F80DD7" w:rsidRDefault="00F80DD7" w:rsidP="00F80DD7">
      <w:pPr>
        <w:ind w:left="7796"/>
        <w:jc w:val="center"/>
      </w:pPr>
    </w:p>
    <w:p w:rsidR="009D3BB9" w:rsidRDefault="009D3BB9" w:rsidP="00F80DD7">
      <w:pPr>
        <w:ind w:left="7796"/>
        <w:jc w:val="center"/>
      </w:pPr>
    </w:p>
    <w:p w:rsidR="00F80DD7" w:rsidRPr="00C038AB" w:rsidRDefault="00F80DD7" w:rsidP="00F80DD7">
      <w:pPr>
        <w:pBdr>
          <w:top w:val="single" w:sz="4" w:space="1" w:color="auto"/>
        </w:pBdr>
        <w:ind w:left="11340"/>
        <w:jc w:val="center"/>
        <w:rPr>
          <w:sz w:val="20"/>
        </w:rPr>
      </w:pPr>
      <w:r w:rsidRPr="00300BA5">
        <w:rPr>
          <w:sz w:val="20"/>
        </w:rPr>
        <w:t>(подпись)</w:t>
      </w:r>
    </w:p>
    <w:p w:rsidR="009D3BB9" w:rsidRDefault="009D3BB9" w:rsidP="00F80DD7">
      <w:pPr>
        <w:ind w:firstLine="708"/>
        <w:rPr>
          <w:szCs w:val="28"/>
        </w:rPr>
      </w:pPr>
    </w:p>
    <w:p w:rsidR="00F80DD7" w:rsidRPr="0077165C" w:rsidRDefault="00F80DD7" w:rsidP="00F80DD7">
      <w:pPr>
        <w:ind w:firstLine="708"/>
        <w:rPr>
          <w:szCs w:val="28"/>
        </w:rPr>
      </w:pPr>
      <w:r>
        <w:rPr>
          <w:szCs w:val="28"/>
        </w:rPr>
        <w:t xml:space="preserve">Рекомендации </w:t>
      </w:r>
      <w:r w:rsidRPr="0077165C">
        <w:rPr>
          <w:szCs w:val="28"/>
        </w:rPr>
        <w:t>по заполнению</w:t>
      </w:r>
      <w:r>
        <w:rPr>
          <w:szCs w:val="28"/>
        </w:rPr>
        <w:t xml:space="preserve"> контрольного листа (списка контрольных вопросов)</w:t>
      </w:r>
      <w:r w:rsidRPr="0077165C">
        <w:rPr>
          <w:szCs w:val="28"/>
        </w:rPr>
        <w:t>:</w:t>
      </w:r>
    </w:p>
    <w:p w:rsidR="00F80DD7" w:rsidRPr="0077165C" w:rsidRDefault="00F80DD7" w:rsidP="00F80DD7">
      <w:pPr>
        <w:ind w:firstLine="708"/>
        <w:rPr>
          <w:szCs w:val="28"/>
        </w:rPr>
      </w:pPr>
      <w:r w:rsidRPr="0077165C">
        <w:rPr>
          <w:szCs w:val="28"/>
        </w:rPr>
        <w:t>в поз</w:t>
      </w:r>
      <w:r>
        <w:rPr>
          <w:szCs w:val="28"/>
        </w:rPr>
        <w:t xml:space="preserve">иции «ДА» проставляется отметка, </w:t>
      </w:r>
      <w:r w:rsidRPr="0077165C">
        <w:rPr>
          <w:szCs w:val="28"/>
        </w:rPr>
        <w:t>если предъявляемое требование реализовано в полном объеме;</w:t>
      </w:r>
    </w:p>
    <w:p w:rsidR="00F80DD7" w:rsidRPr="0077165C" w:rsidRDefault="00F80DD7" w:rsidP="00F80DD7">
      <w:pPr>
        <w:ind w:firstLine="708"/>
        <w:rPr>
          <w:szCs w:val="28"/>
        </w:rPr>
      </w:pPr>
      <w:r w:rsidRPr="0077165C">
        <w:rPr>
          <w:szCs w:val="28"/>
        </w:rPr>
        <w:t>в позиции «НЕТ» проставляется отметка</w:t>
      </w:r>
      <w:r>
        <w:rPr>
          <w:szCs w:val="28"/>
        </w:rPr>
        <w:t>,</w:t>
      </w:r>
      <w:r w:rsidRPr="0077165C">
        <w:rPr>
          <w:szCs w:val="28"/>
        </w:rPr>
        <w:t xml:space="preserve"> если предъявляемое требование не реализовано или реализовано не в полном объеме;</w:t>
      </w:r>
    </w:p>
    <w:p w:rsidR="00F80DD7" w:rsidRPr="0077165C" w:rsidRDefault="00F80DD7" w:rsidP="00F80DD7">
      <w:pPr>
        <w:ind w:firstLine="708"/>
        <w:rPr>
          <w:szCs w:val="28"/>
        </w:rPr>
      </w:pPr>
      <w:r w:rsidRPr="0077165C">
        <w:rPr>
          <w:szCs w:val="28"/>
        </w:rPr>
        <w:t>в позиции «Не требуется» проставляется отметка</w:t>
      </w:r>
      <w:r>
        <w:rPr>
          <w:szCs w:val="28"/>
        </w:rPr>
        <w:t>,</w:t>
      </w:r>
      <w:r w:rsidRPr="0077165C">
        <w:rPr>
          <w:szCs w:val="28"/>
        </w:rPr>
        <w:t xml:space="preserve"> если предъявляемое требование не подлежит реализации проверяемым субъектом и (или) контролю (надзору) применительно к данному проверяемому субъекту);</w:t>
      </w:r>
    </w:p>
    <w:p w:rsidR="00F80DD7" w:rsidRPr="0077165C" w:rsidRDefault="00F80DD7" w:rsidP="00F80DD7">
      <w:pPr>
        <w:ind w:firstLine="708"/>
        <w:rPr>
          <w:szCs w:val="28"/>
        </w:rPr>
      </w:pPr>
      <w:r w:rsidRPr="0077165C">
        <w:rPr>
          <w:szCs w:val="28"/>
        </w:rPr>
        <w:t>в позиции «Примечание» отражаются поясняющие записи, если предъявляемое требование реализовано не в полном объеме, и ин</w:t>
      </w:r>
      <w:r>
        <w:rPr>
          <w:szCs w:val="28"/>
        </w:rPr>
        <w:t>ые</w:t>
      </w:r>
      <w:r w:rsidRPr="0077165C">
        <w:rPr>
          <w:szCs w:val="28"/>
        </w:rPr>
        <w:t xml:space="preserve"> пояснени</w:t>
      </w:r>
      <w:r>
        <w:rPr>
          <w:szCs w:val="28"/>
        </w:rPr>
        <w:t>я</w:t>
      </w:r>
      <w:r w:rsidRPr="0077165C">
        <w:rPr>
          <w:szCs w:val="28"/>
        </w:rPr>
        <w:t>.</w:t>
      </w:r>
    </w:p>
    <w:p w:rsidR="00F80DD7" w:rsidRDefault="00F80DD7" w:rsidP="00F80DD7">
      <w:pPr>
        <w:ind w:left="708"/>
      </w:pPr>
    </w:p>
    <w:p w:rsidR="00F80DD7" w:rsidRPr="00671019" w:rsidRDefault="00F80DD7" w:rsidP="00F80DD7"/>
    <w:p w:rsidR="00F80DD7" w:rsidRDefault="00F80DD7" w:rsidP="004A1159">
      <w:pPr>
        <w:rPr>
          <w:szCs w:val="28"/>
        </w:rPr>
      </w:pPr>
    </w:p>
    <w:sectPr w:rsidR="00F80DD7" w:rsidSect="00F709A5">
      <w:headerReference w:type="default" r:id="rId9"/>
      <w:footerReference w:type="default" r:id="rId10"/>
      <w:pgSz w:w="16838" w:h="11906" w:orient="landscape"/>
      <w:pgMar w:top="430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FEB894" w15:done="0"/>
  <w15:commentEx w15:paraId="1DC9BAB5" w15:done="0"/>
  <w15:commentEx w15:paraId="28FBE500" w15:done="0"/>
  <w15:commentEx w15:paraId="628D05AB" w15:done="0"/>
  <w15:commentEx w15:paraId="571F54B3" w15:done="0"/>
  <w15:commentEx w15:paraId="042DA6E2" w15:done="0"/>
  <w15:commentEx w15:paraId="68014039" w15:done="0"/>
  <w15:commentEx w15:paraId="1309CBD0" w15:done="0"/>
  <w15:commentEx w15:paraId="79DC9CC3" w15:done="0"/>
  <w15:commentEx w15:paraId="1F76D981" w15:done="0"/>
  <w15:commentEx w15:paraId="2D82FCA9" w15:done="0"/>
  <w15:commentEx w15:paraId="1523AE39" w15:done="0"/>
  <w15:commentEx w15:paraId="14DF777C" w15:done="0"/>
  <w15:commentEx w15:paraId="5BF77B0E" w15:done="0"/>
  <w15:commentEx w15:paraId="4038ABF7" w15:done="0"/>
  <w15:commentEx w15:paraId="592A0170" w15:done="0"/>
  <w15:commentEx w15:paraId="3B86164E" w15:done="0"/>
  <w15:commentEx w15:paraId="22128867" w15:done="0"/>
  <w15:commentEx w15:paraId="3C0797A2" w15:done="0"/>
  <w15:commentEx w15:paraId="0A50EEE2" w15:done="0"/>
  <w15:commentEx w15:paraId="5DE8FD16" w15:done="0"/>
  <w15:commentEx w15:paraId="4E421C8B" w15:done="0"/>
  <w15:commentEx w15:paraId="594DDB62" w15:done="0"/>
  <w15:commentEx w15:paraId="1AE6251B" w15:done="0"/>
  <w15:commentEx w15:paraId="0A2A42DF" w15:done="0"/>
  <w15:commentEx w15:paraId="1254121F" w15:done="0"/>
  <w15:commentEx w15:paraId="3E47F013" w15:done="0"/>
  <w15:commentEx w15:paraId="68D1E74F" w15:done="0"/>
  <w15:commentEx w15:paraId="57A3BCCE" w15:done="0"/>
  <w15:commentEx w15:paraId="3F8F1562" w15:done="0"/>
  <w15:commentEx w15:paraId="6F3435AD" w15:done="0"/>
  <w15:commentEx w15:paraId="40FC2F53" w15:done="0"/>
  <w15:commentEx w15:paraId="25B05833" w15:done="0"/>
  <w15:commentEx w15:paraId="79345638" w15:done="0"/>
  <w15:commentEx w15:paraId="67DC9D4D" w15:done="0"/>
  <w15:commentEx w15:paraId="158B6FA9" w15:done="0"/>
  <w15:commentEx w15:paraId="21477452" w15:done="0"/>
  <w15:commentEx w15:paraId="4D464408" w15:done="0"/>
  <w15:commentEx w15:paraId="1BACC35F" w15:done="0"/>
  <w15:commentEx w15:paraId="4DCFCC88" w15:done="0"/>
  <w15:commentEx w15:paraId="37E66003" w15:done="0"/>
  <w15:commentEx w15:paraId="1BFE2E6E" w15:done="0"/>
  <w15:commentEx w15:paraId="0147F58D" w15:done="0"/>
  <w15:commentEx w15:paraId="40A3CF8E" w15:done="0"/>
  <w15:commentEx w15:paraId="675E504E" w15:done="0"/>
  <w15:commentEx w15:paraId="283B9DD9" w15:done="0"/>
  <w15:commentEx w15:paraId="12235BB0" w15:done="0"/>
  <w15:commentEx w15:paraId="718117D8" w15:done="0"/>
  <w15:commentEx w15:paraId="007CC06B" w15:done="0"/>
  <w15:commentEx w15:paraId="4CEE8197" w15:done="0"/>
  <w15:commentEx w15:paraId="74EE6AF3" w15:done="0"/>
  <w15:commentEx w15:paraId="7989E38F" w15:done="0"/>
  <w15:commentEx w15:paraId="39EBEBBF" w15:done="0"/>
  <w15:commentEx w15:paraId="2ABFCF89" w15:done="0"/>
  <w15:commentEx w15:paraId="3A7E6F0D" w15:done="0"/>
  <w15:commentEx w15:paraId="1B8989BF" w15:done="0"/>
  <w15:commentEx w15:paraId="0676291A" w15:done="0"/>
  <w15:commentEx w15:paraId="7E136D35" w15:done="0"/>
  <w15:commentEx w15:paraId="4A51953F" w15:done="0"/>
  <w15:commentEx w15:paraId="36D769A1" w15:done="0"/>
  <w15:commentEx w15:paraId="00FC13DE" w15:done="0"/>
  <w15:commentEx w15:paraId="6192DEF9" w15:done="0"/>
  <w15:commentEx w15:paraId="6ADEDE6B" w15:done="0"/>
  <w15:commentEx w15:paraId="5A80E08E" w15:done="0"/>
  <w15:commentEx w15:paraId="1D3394AF" w15:done="0"/>
  <w15:commentEx w15:paraId="1F2FC0C6" w15:done="0"/>
  <w15:commentEx w15:paraId="5EDBC308" w15:done="0"/>
  <w15:commentEx w15:paraId="2FD5F25C" w15:done="0"/>
  <w15:commentEx w15:paraId="3DBF6ED7" w15:done="0"/>
  <w15:commentEx w15:paraId="740C0984" w15:done="0"/>
  <w15:commentEx w15:paraId="0CD5FDE0" w15:done="0"/>
  <w15:commentEx w15:paraId="087923AA" w15:done="0"/>
  <w15:commentEx w15:paraId="2A59E775" w15:done="0"/>
  <w15:commentEx w15:paraId="56113DE8" w15:done="0"/>
  <w15:commentEx w15:paraId="6E80D547" w15:done="0"/>
  <w15:commentEx w15:paraId="5F83097D" w15:done="0"/>
  <w15:commentEx w15:paraId="410FF4A0" w15:done="0"/>
  <w15:commentEx w15:paraId="1C286D67" w15:done="0"/>
  <w15:commentEx w15:paraId="55F9C2A3" w15:done="0"/>
  <w15:commentEx w15:paraId="69ACC639" w15:done="0"/>
  <w15:commentEx w15:paraId="243D5ED6" w15:done="0"/>
  <w15:commentEx w15:paraId="616C0152" w15:done="0"/>
  <w15:commentEx w15:paraId="077B8EDE" w15:done="0"/>
  <w15:commentEx w15:paraId="2A249997" w15:done="0"/>
  <w15:commentEx w15:paraId="5924FF82" w15:done="0"/>
  <w15:commentEx w15:paraId="7B6B0D44" w15:done="0"/>
  <w15:commentEx w15:paraId="54E8F13F" w15:done="0"/>
  <w15:commentEx w15:paraId="077BEE5C" w15:done="0"/>
  <w15:commentEx w15:paraId="3873E530" w15:done="0"/>
  <w15:commentEx w15:paraId="629C2775" w15:done="0"/>
  <w15:commentEx w15:paraId="512C2AE4" w15:done="0"/>
  <w15:commentEx w15:paraId="26765F78" w15:done="0"/>
  <w15:commentEx w15:paraId="263954FD" w15:done="0"/>
  <w15:commentEx w15:paraId="007E31F3" w15:done="0"/>
  <w15:commentEx w15:paraId="044EE80F" w15:done="0"/>
  <w15:commentEx w15:paraId="62294471" w15:done="0"/>
  <w15:commentEx w15:paraId="643382D7" w15:done="0"/>
  <w15:commentEx w15:paraId="272F6040" w15:done="0"/>
  <w15:commentEx w15:paraId="5F8C5189" w15:done="0"/>
  <w15:commentEx w15:paraId="2520F041" w15:done="0"/>
  <w15:commentEx w15:paraId="7BADAE46" w15:done="0"/>
  <w15:commentEx w15:paraId="5103AA44" w15:done="0"/>
  <w15:commentEx w15:paraId="14A7CFD8" w15:done="0"/>
  <w15:commentEx w15:paraId="04DD3C7B" w15:done="0"/>
  <w15:commentEx w15:paraId="3665F833" w15:done="0"/>
  <w15:commentEx w15:paraId="00EF9B3E" w15:done="0"/>
  <w15:commentEx w15:paraId="03233D6B" w15:done="0"/>
  <w15:commentEx w15:paraId="79F7E592" w15:done="0"/>
  <w15:commentEx w15:paraId="362F041E" w15:done="0"/>
  <w15:commentEx w15:paraId="44BDB79C" w15:done="0"/>
  <w15:commentEx w15:paraId="3D39A4CD" w15:done="0"/>
  <w15:commentEx w15:paraId="67743119" w15:done="0"/>
  <w15:commentEx w15:paraId="6F8C8A1C" w15:done="0"/>
  <w15:commentEx w15:paraId="7D9B41F0" w15:done="0"/>
  <w15:commentEx w15:paraId="483D9870" w15:done="0"/>
  <w15:commentEx w15:paraId="7E0DCB16" w15:done="0"/>
  <w15:commentEx w15:paraId="7235195A" w15:done="0"/>
  <w15:commentEx w15:paraId="7A1A9664" w15:done="0"/>
  <w15:commentEx w15:paraId="69086E8A" w15:done="0"/>
  <w15:commentEx w15:paraId="038599D9" w15:done="0"/>
  <w15:commentEx w15:paraId="376BDB05" w15:done="0"/>
  <w15:commentEx w15:paraId="3FBE29B4" w15:done="0"/>
  <w15:commentEx w15:paraId="28C1FCEA" w15:done="0"/>
  <w15:commentEx w15:paraId="5F238268" w15:done="0"/>
  <w15:commentEx w15:paraId="225BDD84" w15:done="0"/>
  <w15:commentEx w15:paraId="394DDFB3" w15:done="0"/>
  <w15:commentEx w15:paraId="663DBD9F" w15:done="0"/>
  <w15:commentEx w15:paraId="79B99D47" w15:done="0"/>
  <w15:commentEx w15:paraId="325F6722" w15:done="0"/>
  <w15:commentEx w15:paraId="1C5D4098" w15:done="0"/>
  <w15:commentEx w15:paraId="5FD9B5DC" w15:done="0"/>
  <w15:commentEx w15:paraId="0A2A4DE0" w15:done="0"/>
  <w15:commentEx w15:paraId="6E7C6956" w15:done="0"/>
  <w15:commentEx w15:paraId="08FDD56F" w15:done="0"/>
  <w15:commentEx w15:paraId="1F026CAB" w15:done="0"/>
  <w15:commentEx w15:paraId="057D1F45" w15:done="0"/>
  <w15:commentEx w15:paraId="5B581829" w15:done="0"/>
  <w15:commentEx w15:paraId="2577A8B8" w15:done="0"/>
  <w15:commentEx w15:paraId="29E9CE73" w15:done="0"/>
  <w15:commentEx w15:paraId="33187FEF" w15:done="0"/>
  <w15:commentEx w15:paraId="5BDDE5D1" w15:done="0"/>
  <w15:commentEx w15:paraId="2E2501F9" w15:done="0"/>
  <w15:commentEx w15:paraId="3A95C152" w15:done="0"/>
  <w15:commentEx w15:paraId="78BF9388" w15:done="0"/>
  <w15:commentEx w15:paraId="0B51AB21" w15:done="0"/>
  <w15:commentEx w15:paraId="624776CA" w15:done="0"/>
  <w15:commentEx w15:paraId="4A142B86" w15:done="0"/>
  <w15:commentEx w15:paraId="1A82FD84" w15:done="0"/>
  <w15:commentEx w15:paraId="2693F2BF" w15:done="0"/>
  <w15:commentEx w15:paraId="448ADF4E" w15:done="0"/>
  <w15:commentEx w15:paraId="2689BB66" w15:done="0"/>
  <w15:commentEx w15:paraId="22EB1C02" w15:done="0"/>
  <w15:commentEx w15:paraId="6AB5C32D" w15:done="0"/>
  <w15:commentEx w15:paraId="7D935698" w15:done="0"/>
  <w15:commentEx w15:paraId="46C11F22" w15:done="0"/>
  <w15:commentEx w15:paraId="24BB6CAD" w15:done="0"/>
  <w15:commentEx w15:paraId="5FED4F7D" w15:done="0"/>
  <w15:commentEx w15:paraId="49FDFD33" w15:done="0"/>
  <w15:commentEx w15:paraId="11AC465B" w15:done="0"/>
  <w15:commentEx w15:paraId="12793F90" w15:done="0"/>
  <w15:commentEx w15:paraId="39A63D11" w15:done="0"/>
  <w15:commentEx w15:paraId="1F6D1CF3" w15:done="0"/>
  <w15:commentEx w15:paraId="1FC2B86D" w15:done="0"/>
  <w15:commentEx w15:paraId="731E4BB2" w15:done="0"/>
  <w15:commentEx w15:paraId="6999635A" w15:done="0"/>
  <w15:commentEx w15:paraId="14FC309B" w15:done="0"/>
  <w15:commentEx w15:paraId="261DE31C" w15:done="0"/>
  <w15:commentEx w15:paraId="0D111936" w15:done="0"/>
  <w15:commentEx w15:paraId="131A60E7" w15:done="0"/>
  <w15:commentEx w15:paraId="7393D3D3" w15:done="0"/>
  <w15:commentEx w15:paraId="5023B7DB" w15:done="0"/>
  <w15:commentEx w15:paraId="055123EE" w15:done="0"/>
  <w15:commentEx w15:paraId="7F1A28A9" w15:done="0"/>
  <w15:commentEx w15:paraId="3F776FD2" w15:done="0"/>
  <w15:commentEx w15:paraId="722E2C44" w15:done="0"/>
  <w15:commentEx w15:paraId="3E91214B" w15:done="0"/>
  <w15:commentEx w15:paraId="47B01D2C" w15:done="0"/>
  <w15:commentEx w15:paraId="113D2F25" w15:done="0"/>
  <w15:commentEx w15:paraId="7E256415" w15:done="0"/>
  <w15:commentEx w15:paraId="27C7C2E7" w15:done="0"/>
  <w15:commentEx w15:paraId="3B8FB365" w15:done="0"/>
  <w15:commentEx w15:paraId="41EA40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6E" w:rsidRDefault="00AD6A6E" w:rsidP="004A1159">
      <w:r>
        <w:separator/>
      </w:r>
    </w:p>
  </w:endnote>
  <w:endnote w:type="continuationSeparator" w:id="0">
    <w:p w:rsidR="00AD6A6E" w:rsidRDefault="00AD6A6E" w:rsidP="004A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8191"/>
      <w:docPartObj>
        <w:docPartGallery w:val="Page Numbers (Bottom of Page)"/>
        <w:docPartUnique/>
      </w:docPartObj>
    </w:sdtPr>
    <w:sdtEndPr/>
    <w:sdtContent>
      <w:p w:rsidR="00BF41DC" w:rsidRDefault="00AD6A6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E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1DC" w:rsidRDefault="00BF41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6E" w:rsidRDefault="00AD6A6E" w:rsidP="004A1159">
      <w:r>
        <w:separator/>
      </w:r>
    </w:p>
  </w:footnote>
  <w:footnote w:type="continuationSeparator" w:id="0">
    <w:p w:rsidR="00AD6A6E" w:rsidRDefault="00AD6A6E" w:rsidP="004A1159">
      <w:r>
        <w:continuationSeparator/>
      </w:r>
    </w:p>
  </w:footnote>
  <w:footnote w:id="1">
    <w:p w:rsidR="00BF41DC" w:rsidRDefault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2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3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4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5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6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7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8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9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10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11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12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13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14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15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16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17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18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19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20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21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22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23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24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25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26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27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28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29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30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31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32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33">
    <w:p w:rsidR="00BF41DC" w:rsidRDefault="00BF41DC" w:rsidP="00BF41DC">
      <w:pPr>
        <w:pStyle w:val="af4"/>
      </w:pPr>
      <w:r>
        <w:rPr>
          <w:rStyle w:val="af6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DC" w:rsidRPr="00F709A5" w:rsidRDefault="00BF41DC" w:rsidP="00F709A5">
    <w:pPr>
      <w:pStyle w:val="a8"/>
      <w:tabs>
        <w:tab w:val="clear" w:pos="4677"/>
        <w:tab w:val="clear" w:pos="9355"/>
        <w:tab w:val="left" w:pos="2160"/>
        <w:tab w:val="left" w:pos="26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278C"/>
    <w:multiLevelType w:val="hybridMultilevel"/>
    <w:tmpl w:val="A4CC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4AE0"/>
    <w:multiLevelType w:val="hybridMultilevel"/>
    <w:tmpl w:val="07AE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41158"/>
    <w:multiLevelType w:val="hybridMultilevel"/>
    <w:tmpl w:val="06BA8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удняев Данил Александрович">
    <w15:presenceInfo w15:providerId="None" w15:userId="Рудняев Данил Александрович"/>
  </w15:person>
  <w15:person w15:author="y.eremin">
    <w15:presenceInfo w15:providerId="None" w15:userId="y.eremin"/>
  </w15:person>
  <w15:person w15:author="VBiryukova">
    <w15:presenceInfo w15:providerId="None" w15:userId="VBiryu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FF1"/>
    <w:rsid w:val="000108C7"/>
    <w:rsid w:val="00012894"/>
    <w:rsid w:val="00015902"/>
    <w:rsid w:val="00042F6D"/>
    <w:rsid w:val="00044A16"/>
    <w:rsid w:val="0005125D"/>
    <w:rsid w:val="00062DDA"/>
    <w:rsid w:val="00064965"/>
    <w:rsid w:val="00070773"/>
    <w:rsid w:val="000B18D0"/>
    <w:rsid w:val="000C1627"/>
    <w:rsid w:val="000D071A"/>
    <w:rsid w:val="000D5CF2"/>
    <w:rsid w:val="000E3221"/>
    <w:rsid w:val="00137CBE"/>
    <w:rsid w:val="0014290F"/>
    <w:rsid w:val="00160FF1"/>
    <w:rsid w:val="0016335A"/>
    <w:rsid w:val="00163ADD"/>
    <w:rsid w:val="00172E09"/>
    <w:rsid w:val="0018435B"/>
    <w:rsid w:val="00186090"/>
    <w:rsid w:val="001A2385"/>
    <w:rsid w:val="001A6B23"/>
    <w:rsid w:val="001B34B6"/>
    <w:rsid w:val="001F251E"/>
    <w:rsid w:val="00204F5B"/>
    <w:rsid w:val="002134EF"/>
    <w:rsid w:val="00222E5D"/>
    <w:rsid w:val="002442BA"/>
    <w:rsid w:val="0025227E"/>
    <w:rsid w:val="00255835"/>
    <w:rsid w:val="00257EA3"/>
    <w:rsid w:val="0027384A"/>
    <w:rsid w:val="002B0403"/>
    <w:rsid w:val="002D1AC0"/>
    <w:rsid w:val="002E3AAF"/>
    <w:rsid w:val="002E5DBD"/>
    <w:rsid w:val="002F2F96"/>
    <w:rsid w:val="00310DF2"/>
    <w:rsid w:val="00310E12"/>
    <w:rsid w:val="003236DB"/>
    <w:rsid w:val="0032771B"/>
    <w:rsid w:val="00343E99"/>
    <w:rsid w:val="00376FB2"/>
    <w:rsid w:val="003B1729"/>
    <w:rsid w:val="003B2936"/>
    <w:rsid w:val="004146CC"/>
    <w:rsid w:val="00422A45"/>
    <w:rsid w:val="004412C9"/>
    <w:rsid w:val="00441FD1"/>
    <w:rsid w:val="00445ABA"/>
    <w:rsid w:val="00446B16"/>
    <w:rsid w:val="00447575"/>
    <w:rsid w:val="00485C66"/>
    <w:rsid w:val="00495097"/>
    <w:rsid w:val="004A1159"/>
    <w:rsid w:val="004A1306"/>
    <w:rsid w:val="004A5D5A"/>
    <w:rsid w:val="004B2650"/>
    <w:rsid w:val="004E4AEE"/>
    <w:rsid w:val="004E663B"/>
    <w:rsid w:val="0051143B"/>
    <w:rsid w:val="00515F79"/>
    <w:rsid w:val="005170B1"/>
    <w:rsid w:val="005228C9"/>
    <w:rsid w:val="00543199"/>
    <w:rsid w:val="00551B3F"/>
    <w:rsid w:val="005649D2"/>
    <w:rsid w:val="00575AF4"/>
    <w:rsid w:val="005767C8"/>
    <w:rsid w:val="00594A5F"/>
    <w:rsid w:val="005A3251"/>
    <w:rsid w:val="005B6D3E"/>
    <w:rsid w:val="005C0EF8"/>
    <w:rsid w:val="005C22D4"/>
    <w:rsid w:val="005C79B4"/>
    <w:rsid w:val="005D1DD0"/>
    <w:rsid w:val="006039C9"/>
    <w:rsid w:val="0061087F"/>
    <w:rsid w:val="006227BF"/>
    <w:rsid w:val="00650887"/>
    <w:rsid w:val="00664059"/>
    <w:rsid w:val="006716F8"/>
    <w:rsid w:val="0067320E"/>
    <w:rsid w:val="0069246E"/>
    <w:rsid w:val="006A1FC0"/>
    <w:rsid w:val="0072332E"/>
    <w:rsid w:val="0073611A"/>
    <w:rsid w:val="00757AA9"/>
    <w:rsid w:val="0077245C"/>
    <w:rsid w:val="00782B09"/>
    <w:rsid w:val="00792F39"/>
    <w:rsid w:val="007976E4"/>
    <w:rsid w:val="007A3B84"/>
    <w:rsid w:val="007B621A"/>
    <w:rsid w:val="007D3520"/>
    <w:rsid w:val="00823542"/>
    <w:rsid w:val="0083661F"/>
    <w:rsid w:val="00841D29"/>
    <w:rsid w:val="00842075"/>
    <w:rsid w:val="0084437E"/>
    <w:rsid w:val="00847261"/>
    <w:rsid w:val="00874341"/>
    <w:rsid w:val="00876D56"/>
    <w:rsid w:val="008929F2"/>
    <w:rsid w:val="008C68A3"/>
    <w:rsid w:val="008D7D3B"/>
    <w:rsid w:val="0090298E"/>
    <w:rsid w:val="00910782"/>
    <w:rsid w:val="00914CBC"/>
    <w:rsid w:val="0091565B"/>
    <w:rsid w:val="009236AA"/>
    <w:rsid w:val="00930BF3"/>
    <w:rsid w:val="00935ABE"/>
    <w:rsid w:val="00940619"/>
    <w:rsid w:val="0095252E"/>
    <w:rsid w:val="00953AF7"/>
    <w:rsid w:val="0096284C"/>
    <w:rsid w:val="009657F2"/>
    <w:rsid w:val="00967218"/>
    <w:rsid w:val="0097587E"/>
    <w:rsid w:val="009A33EB"/>
    <w:rsid w:val="009D3BB9"/>
    <w:rsid w:val="009E516A"/>
    <w:rsid w:val="00A047BA"/>
    <w:rsid w:val="00A10182"/>
    <w:rsid w:val="00A17806"/>
    <w:rsid w:val="00A22903"/>
    <w:rsid w:val="00A4177D"/>
    <w:rsid w:val="00A541AA"/>
    <w:rsid w:val="00A56CD9"/>
    <w:rsid w:val="00A655DA"/>
    <w:rsid w:val="00A71EBB"/>
    <w:rsid w:val="00A7273A"/>
    <w:rsid w:val="00A7689F"/>
    <w:rsid w:val="00A825B8"/>
    <w:rsid w:val="00AA5E6B"/>
    <w:rsid w:val="00AD6A6E"/>
    <w:rsid w:val="00AF35EE"/>
    <w:rsid w:val="00B00034"/>
    <w:rsid w:val="00B03BBF"/>
    <w:rsid w:val="00B03DD4"/>
    <w:rsid w:val="00B12AA4"/>
    <w:rsid w:val="00B41E9F"/>
    <w:rsid w:val="00B46167"/>
    <w:rsid w:val="00B54616"/>
    <w:rsid w:val="00B736DF"/>
    <w:rsid w:val="00B76972"/>
    <w:rsid w:val="00BC2180"/>
    <w:rsid w:val="00BF1A79"/>
    <w:rsid w:val="00BF41DC"/>
    <w:rsid w:val="00C00B55"/>
    <w:rsid w:val="00C0263A"/>
    <w:rsid w:val="00C2372D"/>
    <w:rsid w:val="00C31784"/>
    <w:rsid w:val="00C61953"/>
    <w:rsid w:val="00C677DD"/>
    <w:rsid w:val="00C70A5D"/>
    <w:rsid w:val="00C97089"/>
    <w:rsid w:val="00CA1C11"/>
    <w:rsid w:val="00CB023B"/>
    <w:rsid w:val="00CC3896"/>
    <w:rsid w:val="00CC60A1"/>
    <w:rsid w:val="00CC6452"/>
    <w:rsid w:val="00CD6D2D"/>
    <w:rsid w:val="00CF079F"/>
    <w:rsid w:val="00CF1DBC"/>
    <w:rsid w:val="00D11AF3"/>
    <w:rsid w:val="00D47DDC"/>
    <w:rsid w:val="00D65FE8"/>
    <w:rsid w:val="00D7519C"/>
    <w:rsid w:val="00D914A5"/>
    <w:rsid w:val="00D974A6"/>
    <w:rsid w:val="00DA36F8"/>
    <w:rsid w:val="00DA54D5"/>
    <w:rsid w:val="00DA617A"/>
    <w:rsid w:val="00DB0FCC"/>
    <w:rsid w:val="00DB44B1"/>
    <w:rsid w:val="00DD23C0"/>
    <w:rsid w:val="00DE49D1"/>
    <w:rsid w:val="00DE7FF6"/>
    <w:rsid w:val="00DF00F0"/>
    <w:rsid w:val="00DF15B6"/>
    <w:rsid w:val="00E06254"/>
    <w:rsid w:val="00E122FE"/>
    <w:rsid w:val="00E43A75"/>
    <w:rsid w:val="00E60E6E"/>
    <w:rsid w:val="00E64350"/>
    <w:rsid w:val="00E6764E"/>
    <w:rsid w:val="00E744EE"/>
    <w:rsid w:val="00E778BA"/>
    <w:rsid w:val="00EA1EAE"/>
    <w:rsid w:val="00EB51A5"/>
    <w:rsid w:val="00EC5BEE"/>
    <w:rsid w:val="00EE7479"/>
    <w:rsid w:val="00F05DE7"/>
    <w:rsid w:val="00F11A8A"/>
    <w:rsid w:val="00F17920"/>
    <w:rsid w:val="00F222D7"/>
    <w:rsid w:val="00F709A5"/>
    <w:rsid w:val="00F71301"/>
    <w:rsid w:val="00F76F66"/>
    <w:rsid w:val="00F80DD7"/>
    <w:rsid w:val="00FC07E4"/>
    <w:rsid w:val="00FD0684"/>
    <w:rsid w:val="00FE4F69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84A"/>
    <w:pPr>
      <w:keepNext/>
      <w:jc w:val="both"/>
      <w:outlineLvl w:val="0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60FF1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60F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461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1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4A11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A11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11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11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7384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27384A"/>
    <w:pPr>
      <w:jc w:val="both"/>
    </w:pPr>
    <w:rPr>
      <w:rFonts w:eastAsia="Calibri"/>
    </w:rPr>
  </w:style>
  <w:style w:type="paragraph" w:customStyle="1" w:styleId="ac">
    <w:name w:val="Знак"/>
    <w:basedOn w:val="a"/>
    <w:rsid w:val="002738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27384A"/>
    <w:rPr>
      <w:color w:val="0000FF" w:themeColor="hyperlink"/>
      <w:u w:val="single"/>
    </w:rPr>
  </w:style>
  <w:style w:type="character" w:styleId="ae">
    <w:name w:val="annotation reference"/>
    <w:basedOn w:val="a0"/>
    <w:semiHidden/>
    <w:unhideWhenUsed/>
    <w:rsid w:val="0027384A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7384A"/>
    <w:pPr>
      <w:jc w:val="both"/>
    </w:pPr>
    <w:rPr>
      <w:rFonts w:ascii="Times New Roman CYR" w:eastAsia="Calibri" w:hAnsi="Times New Roman CYR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7384A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27384A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7384A"/>
    <w:rPr>
      <w:rFonts w:ascii="Times New Roman CYR" w:eastAsia="Calibri" w:hAnsi="Times New Roman CYR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EB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0C1627"/>
    <w:pPr>
      <w:jc w:val="both"/>
    </w:pPr>
    <w:rPr>
      <w:rFonts w:ascii="Times New Roman CYR" w:eastAsia="Calibri" w:hAnsi="Times New Roman CYR"/>
      <w:sz w:val="20"/>
      <w:szCs w:val="20"/>
    </w:rPr>
  </w:style>
  <w:style w:type="character" w:customStyle="1" w:styleId="af5">
    <w:name w:val="Текст сноски Знак"/>
    <w:basedOn w:val="a0"/>
    <w:link w:val="af4"/>
    <w:rsid w:val="000C1627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styleId="af6">
    <w:name w:val="footnote reference"/>
    <w:basedOn w:val="a0"/>
    <w:rsid w:val="000C16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FDC41-1E70-4568-8D7B-7EEE430B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11601</Words>
  <Characters>66129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</Company>
  <LinksUpToDate>false</LinksUpToDate>
  <CharactersWithSpaces>77575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v.gritsyk</dc:creator>
  <cp:lastModifiedBy>Мелехова Татьяна Григорьевна</cp:lastModifiedBy>
  <cp:revision>4</cp:revision>
  <cp:lastPrinted>2017-08-29T13:09:00Z</cp:lastPrinted>
  <dcterms:created xsi:type="dcterms:W3CDTF">2017-12-15T08:06:00Z</dcterms:created>
  <dcterms:modified xsi:type="dcterms:W3CDTF">2017-12-19T09:00:00Z</dcterms:modified>
</cp:coreProperties>
</file>