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EE" w:rsidRDefault="00114DCB">
      <w:pPr>
        <w:pStyle w:val="Default"/>
        <w:jc w:val="center"/>
        <w:rPr>
          <w:b/>
          <w:sz w:val="28"/>
          <w:szCs w:val="28"/>
        </w:rPr>
      </w:pPr>
      <w:r>
        <w:rPr>
          <w:b/>
          <w:sz w:val="32"/>
          <w:szCs w:val="32"/>
        </w:rPr>
        <w:t>Доклад</w:t>
      </w:r>
    </w:p>
    <w:p w:rsidR="009C36EE" w:rsidRDefault="00114DCB">
      <w:pPr>
        <w:pStyle w:val="Default"/>
        <w:ind w:firstLine="709"/>
        <w:jc w:val="center"/>
        <w:rPr>
          <w:b/>
          <w:bCs/>
          <w:sz w:val="28"/>
          <w:szCs w:val="28"/>
        </w:rPr>
      </w:pPr>
      <w:r>
        <w:rPr>
          <w:b/>
          <w:bCs/>
          <w:sz w:val="28"/>
          <w:szCs w:val="28"/>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карантина растений,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rsidR="009C36EE" w:rsidRDefault="00114DCB">
      <w:pPr>
        <w:pStyle w:val="Default"/>
        <w:ind w:firstLine="709"/>
        <w:jc w:val="center"/>
        <w:rPr>
          <w:b/>
          <w:sz w:val="28"/>
          <w:szCs w:val="28"/>
        </w:rPr>
      </w:pPr>
      <w:r>
        <w:rPr>
          <w:b/>
          <w:bCs/>
          <w:sz w:val="28"/>
          <w:szCs w:val="28"/>
        </w:rPr>
        <w:t>(«как делать нужно (можно)»)</w:t>
      </w:r>
    </w:p>
    <w:p w:rsidR="009C36EE" w:rsidRDefault="009C36EE">
      <w:pPr>
        <w:pStyle w:val="Default"/>
        <w:ind w:firstLine="709"/>
        <w:jc w:val="center"/>
        <w:rPr>
          <w:bCs/>
          <w:sz w:val="28"/>
          <w:szCs w:val="28"/>
        </w:rPr>
      </w:pPr>
    </w:p>
    <w:p w:rsidR="009C36EE" w:rsidRDefault="00114DCB">
      <w:pPr>
        <w:pStyle w:val="Default"/>
        <w:ind w:firstLine="709"/>
        <w:jc w:val="center"/>
        <w:rPr>
          <w:b/>
          <w:bCs/>
          <w:sz w:val="28"/>
          <w:szCs w:val="28"/>
        </w:rPr>
      </w:pPr>
      <w:r>
        <w:rPr>
          <w:b/>
          <w:bCs/>
          <w:sz w:val="28"/>
          <w:szCs w:val="28"/>
        </w:rPr>
        <w:t xml:space="preserve">Состояние нормативно-правового регулирования </w:t>
      </w:r>
    </w:p>
    <w:p w:rsidR="009C36EE" w:rsidRDefault="00114DCB">
      <w:pPr>
        <w:pStyle w:val="Default"/>
        <w:ind w:firstLine="709"/>
        <w:jc w:val="center"/>
        <w:rPr>
          <w:b/>
          <w:bCs/>
          <w:sz w:val="28"/>
          <w:szCs w:val="28"/>
        </w:rPr>
      </w:pPr>
      <w:r>
        <w:rPr>
          <w:b/>
          <w:bCs/>
          <w:sz w:val="28"/>
          <w:szCs w:val="28"/>
        </w:rPr>
        <w:t>в</w:t>
      </w:r>
      <w:r>
        <w:rPr>
          <w:sz w:val="28"/>
          <w:szCs w:val="28"/>
        </w:rPr>
        <w:t xml:space="preserve"> </w:t>
      </w:r>
      <w:r>
        <w:rPr>
          <w:b/>
          <w:bCs/>
          <w:sz w:val="28"/>
          <w:szCs w:val="28"/>
        </w:rPr>
        <w:t>сфере карантина растений</w:t>
      </w:r>
    </w:p>
    <w:p w:rsidR="009C36EE" w:rsidRDefault="009C36EE">
      <w:pPr>
        <w:pStyle w:val="Default"/>
        <w:ind w:firstLine="709"/>
        <w:jc w:val="center"/>
        <w:rPr>
          <w:sz w:val="28"/>
          <w:szCs w:val="28"/>
        </w:rPr>
      </w:pPr>
    </w:p>
    <w:p w:rsidR="00B05B89" w:rsidRDefault="00B05B89" w:rsidP="00B05B89">
      <w:pPr>
        <w:pStyle w:val="Default"/>
        <w:ind w:firstLine="709"/>
        <w:jc w:val="both"/>
        <w:rPr>
          <w:sz w:val="28"/>
          <w:szCs w:val="28"/>
        </w:rPr>
      </w:pPr>
      <w:r>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w:t>
      </w:r>
      <w:proofErr w:type="spellStart"/>
      <w:r>
        <w:rPr>
          <w:sz w:val="28"/>
          <w:szCs w:val="28"/>
        </w:rPr>
        <w:t>Россельхознадзора</w:t>
      </w:r>
      <w:proofErr w:type="spellEnd"/>
      <w:r>
        <w:rPr>
          <w:sz w:val="28"/>
          <w:szCs w:val="28"/>
        </w:rPr>
        <w:t xml:space="preserve"> по Республике Башкортостан контрольно-надзорных мероприятий, установлены: </w:t>
      </w:r>
    </w:p>
    <w:p w:rsidR="00B05B89" w:rsidRDefault="00B05B89" w:rsidP="00B05B89">
      <w:pPr>
        <w:pStyle w:val="Default"/>
        <w:ind w:firstLine="709"/>
        <w:jc w:val="both"/>
        <w:rPr>
          <w:sz w:val="28"/>
          <w:szCs w:val="28"/>
        </w:rPr>
      </w:pPr>
      <w:r>
        <w:rPr>
          <w:sz w:val="28"/>
          <w:szCs w:val="28"/>
        </w:rPr>
        <w:t xml:space="preserve">-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05B89" w:rsidRDefault="00B05B89" w:rsidP="00B05B89">
      <w:pPr>
        <w:pStyle w:val="Default"/>
        <w:ind w:firstLine="709"/>
        <w:jc w:val="both"/>
        <w:rPr>
          <w:color w:val="00000A"/>
          <w:sz w:val="28"/>
          <w:szCs w:val="28"/>
        </w:rPr>
      </w:pPr>
      <w:r>
        <w:rPr>
          <w:color w:val="00000A"/>
          <w:sz w:val="28"/>
          <w:szCs w:val="28"/>
        </w:rPr>
        <w:t xml:space="preserve">- Федеральным законом от 21 июля 2014 г. № 206-ФЗ «О карантине растений»; </w:t>
      </w:r>
    </w:p>
    <w:p w:rsidR="00B05B89" w:rsidRDefault="00B05B89" w:rsidP="00B05B89">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8 апреля 2004г. № 201 «Вопросы Федеральной службы по ветеринарному и фитосанитарному надзору»; </w:t>
      </w:r>
    </w:p>
    <w:p w:rsidR="00B05B89" w:rsidRDefault="00B05B89" w:rsidP="00B05B89">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30 июня 2004 г. № 327 «Об утверждении Положения о Федеральной службе по ветеринарному и фитосанитарному надзору»; </w:t>
      </w:r>
    </w:p>
    <w:p w:rsidR="00B05B89" w:rsidRDefault="00B05B89" w:rsidP="00B05B89">
      <w:pPr>
        <w:pStyle w:val="Default"/>
        <w:ind w:firstLine="709"/>
        <w:jc w:val="both"/>
        <w:rPr>
          <w:sz w:val="28"/>
          <w:szCs w:val="28"/>
        </w:rPr>
      </w:pPr>
      <w:r>
        <w:rPr>
          <w:color w:val="00000A"/>
          <w:sz w:val="28"/>
          <w:szCs w:val="28"/>
        </w:rPr>
        <w:t xml:space="preserve"> - </w:t>
      </w:r>
      <w:r>
        <w:rPr>
          <w:sz w:val="28"/>
          <w:szCs w:val="28"/>
        </w:rPr>
        <w:t xml:space="preserve">Положение об Управлении Федеральной службы по ветеринарному и фитосанитарному надзору по Республике Башкортостан, утвержденного приказом Федеральной службы по ветеринарному и фитосанитарному надзору от 15 апреля 2013 г. № 173 (в редакции приказа от 02.02.2017 № 123); </w:t>
      </w:r>
    </w:p>
    <w:p w:rsidR="00B05B89" w:rsidRDefault="00B05B89" w:rsidP="00B05B89">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31 января 2013 г. № 69 «Об утверждении Положения о федеральном государственном карантинном фитосанитарном надзоре»; </w:t>
      </w:r>
    </w:p>
    <w:p w:rsidR="00B05B89" w:rsidRDefault="00B05B89" w:rsidP="00B05B89">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 февраля 2017 г. № 133 «Об утверждении Положения о лицензировании деятельности юридических лиц, индивидуальных предпринимателей на право выполнения работ по карантинному и фитосанитарному обеззараживанию»; </w:t>
      </w:r>
    </w:p>
    <w:p w:rsidR="00B05B89" w:rsidRDefault="00B05B89" w:rsidP="00B05B89">
      <w:pPr>
        <w:pStyle w:val="Default"/>
        <w:ind w:firstLine="709"/>
        <w:jc w:val="both"/>
        <w:rPr>
          <w:color w:val="00000A"/>
          <w:sz w:val="28"/>
          <w:szCs w:val="28"/>
        </w:rPr>
      </w:pPr>
      <w:r>
        <w:rPr>
          <w:color w:val="00000A"/>
          <w:sz w:val="28"/>
          <w:szCs w:val="28"/>
        </w:rPr>
        <w:t>- Решением Совета Евразийской комиссии от 30 ноября 2016 г. № 158 «Об утверждении единого перечня карантинных объектов Евразийского экономического союза»;</w:t>
      </w:r>
    </w:p>
    <w:p w:rsidR="00B05B89" w:rsidRDefault="00B05B89" w:rsidP="00B05B89">
      <w:pPr>
        <w:pStyle w:val="Default"/>
        <w:ind w:firstLine="709"/>
        <w:jc w:val="both"/>
        <w:rPr>
          <w:color w:val="00000A"/>
          <w:sz w:val="28"/>
          <w:szCs w:val="28"/>
        </w:rPr>
      </w:pPr>
      <w:r>
        <w:rPr>
          <w:color w:val="00000A"/>
          <w:sz w:val="28"/>
          <w:szCs w:val="28"/>
        </w:rPr>
        <w:t xml:space="preserve">- приказом Минсельхоза России от 15 декабря 2014 г. № 501 «Об утверждении Перечня карантинных объектов; </w:t>
      </w:r>
    </w:p>
    <w:p w:rsidR="00B05B89" w:rsidRDefault="00B05B89" w:rsidP="00B05B89">
      <w:pPr>
        <w:pStyle w:val="Default"/>
        <w:ind w:firstLine="709"/>
        <w:jc w:val="both"/>
        <w:rPr>
          <w:color w:val="00000A"/>
          <w:sz w:val="28"/>
          <w:szCs w:val="28"/>
        </w:rPr>
      </w:pPr>
      <w:r>
        <w:rPr>
          <w:color w:val="00000A"/>
          <w:sz w:val="28"/>
          <w:szCs w:val="28"/>
        </w:rPr>
        <w:t xml:space="preserve">- приказом </w:t>
      </w:r>
      <w:proofErr w:type="spellStart"/>
      <w:r>
        <w:rPr>
          <w:color w:val="00000A"/>
          <w:sz w:val="28"/>
          <w:szCs w:val="28"/>
        </w:rPr>
        <w:t>Россельхознадзора</w:t>
      </w:r>
      <w:proofErr w:type="spellEnd"/>
      <w:r>
        <w:rPr>
          <w:color w:val="00000A"/>
          <w:sz w:val="28"/>
          <w:szCs w:val="28"/>
        </w:rPr>
        <w:t xml:space="preserve"> от 2 мая 2012 г. № 220 «О перечне должностных лиц Федеральной службы по ветеринарному и фитосанитарному </w:t>
      </w:r>
      <w:r>
        <w:rPr>
          <w:color w:val="00000A"/>
          <w:sz w:val="28"/>
          <w:szCs w:val="28"/>
        </w:rPr>
        <w:lastRenderedPageBreak/>
        <w:t xml:space="preserve">надзору и её территориальных управлений, уполномоченных составлять протоколы об административных правонарушениях»; </w:t>
      </w:r>
    </w:p>
    <w:p w:rsidR="00B05B89" w:rsidRDefault="00B05B89" w:rsidP="00B05B89">
      <w:pPr>
        <w:pStyle w:val="Default"/>
        <w:ind w:firstLine="709"/>
        <w:jc w:val="both"/>
        <w:rPr>
          <w:color w:val="00000A"/>
          <w:sz w:val="28"/>
          <w:szCs w:val="28"/>
        </w:rPr>
      </w:pPr>
      <w:r>
        <w:rPr>
          <w:color w:val="00000A"/>
          <w:sz w:val="28"/>
          <w:szCs w:val="28"/>
        </w:rPr>
        <w:t xml:space="preserve">- приказом Минсельхоза России от 22 апреля 2009 г. № 160 «Об утверждении Правил проведения карантинных фитосанитарных обследований»; </w:t>
      </w:r>
    </w:p>
    <w:p w:rsidR="00B05B89" w:rsidRPr="00EE75B5" w:rsidRDefault="00B05B89" w:rsidP="00B05B89">
      <w:pPr>
        <w:pStyle w:val="Default"/>
        <w:ind w:firstLine="709"/>
        <w:jc w:val="both"/>
        <w:rPr>
          <w:color w:val="auto"/>
          <w:sz w:val="28"/>
          <w:szCs w:val="28"/>
        </w:rPr>
      </w:pPr>
      <w:r w:rsidRPr="00EE75B5">
        <w:rPr>
          <w:color w:val="auto"/>
          <w:sz w:val="28"/>
          <w:szCs w:val="28"/>
        </w:rPr>
        <w:t xml:space="preserve">- приказом Минсельхоза России от 10.08.2017 г. № 390 «Об утверждении порядка немедленного извещения Федеральной службы по ветеринарному и фитосанитарному надзору  о доставке </w:t>
      </w:r>
      <w:proofErr w:type="spellStart"/>
      <w:r w:rsidRPr="00EE75B5">
        <w:rPr>
          <w:color w:val="auto"/>
          <w:sz w:val="28"/>
          <w:szCs w:val="28"/>
        </w:rPr>
        <w:t>подкарантинной</w:t>
      </w:r>
      <w:proofErr w:type="spellEnd"/>
      <w:r w:rsidRPr="00EE75B5">
        <w:rPr>
          <w:color w:val="auto"/>
          <w:sz w:val="28"/>
          <w:szCs w:val="28"/>
        </w:rPr>
        <w:t xml:space="preserve"> продукции, </w:t>
      </w:r>
      <w:proofErr w:type="spellStart"/>
      <w:r w:rsidRPr="00EE75B5">
        <w:rPr>
          <w:color w:val="auto"/>
          <w:sz w:val="28"/>
          <w:szCs w:val="28"/>
        </w:rPr>
        <w:t>подкарантинных</w:t>
      </w:r>
      <w:proofErr w:type="spellEnd"/>
      <w:r w:rsidRPr="00EE75B5">
        <w:rPr>
          <w:color w:val="auto"/>
          <w:sz w:val="28"/>
          <w:szCs w:val="28"/>
        </w:rPr>
        <w:t xml:space="preserve"> объектов, в том числе в электронной форме»;</w:t>
      </w:r>
    </w:p>
    <w:p w:rsidR="00B05B89" w:rsidRPr="00AA11BA" w:rsidRDefault="00B05B89" w:rsidP="00B05B89">
      <w:pPr>
        <w:widowControl w:val="0"/>
        <w:autoSpaceDE w:val="0"/>
        <w:autoSpaceDN w:val="0"/>
        <w:spacing w:after="0" w:line="240" w:lineRule="auto"/>
        <w:ind w:firstLine="708"/>
        <w:jc w:val="both"/>
        <w:rPr>
          <w:rFonts w:ascii="Calibri" w:eastAsia="Times New Roman" w:hAnsi="Calibri" w:cs="Calibri"/>
          <w:b/>
          <w:szCs w:val="20"/>
          <w:lang w:eastAsia="ru-RU"/>
        </w:rPr>
      </w:pPr>
      <w:proofErr w:type="gramStart"/>
      <w:r>
        <w:rPr>
          <w:rFonts w:ascii="Calibri" w:eastAsia="Times New Roman" w:hAnsi="Calibri" w:cs="Calibri"/>
          <w:b/>
          <w:szCs w:val="20"/>
          <w:lang w:eastAsia="ru-RU"/>
        </w:rPr>
        <w:t xml:space="preserve">- </w:t>
      </w:r>
      <w:r>
        <w:rPr>
          <w:rFonts w:ascii="Times New Roman" w:eastAsia="Times New Roman" w:hAnsi="Times New Roman" w:cs="Times New Roman"/>
          <w:sz w:val="28"/>
          <w:szCs w:val="28"/>
          <w:lang w:eastAsia="ru-RU"/>
        </w:rPr>
        <w:t xml:space="preserve">приказом Минсельхоза России от 15 марта 2017 г. № 123 «Об утверждении порядка маркировки </w:t>
      </w:r>
      <w:proofErr w:type="spellStart"/>
      <w:r>
        <w:rPr>
          <w:rFonts w:ascii="Times New Roman" w:eastAsia="Times New Roman" w:hAnsi="Times New Roman" w:cs="Times New Roman"/>
          <w:sz w:val="28"/>
          <w:szCs w:val="28"/>
          <w:lang w:eastAsia="ru-RU"/>
        </w:rPr>
        <w:t>подкарантинной</w:t>
      </w:r>
      <w:proofErr w:type="spellEnd"/>
      <w:r>
        <w:rPr>
          <w:rFonts w:ascii="Times New Roman" w:eastAsia="Times New Roman" w:hAnsi="Times New Roman" w:cs="Times New Roman"/>
          <w:sz w:val="28"/>
          <w:szCs w:val="28"/>
          <w:lang w:eastAsia="ru-RU"/>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Pr>
          <w:rFonts w:ascii="Times New Roman" w:eastAsia="Times New Roman" w:hAnsi="Times New Roman" w:cs="Times New Roman"/>
          <w:sz w:val="28"/>
          <w:szCs w:val="28"/>
          <w:lang w:eastAsia="ru-RU"/>
        </w:rPr>
        <w:t>подкарантинной</w:t>
      </w:r>
      <w:proofErr w:type="spellEnd"/>
      <w:r>
        <w:rPr>
          <w:rFonts w:ascii="Times New Roman" w:eastAsia="Times New Roman" w:hAnsi="Times New Roman" w:cs="Times New Roman"/>
          <w:sz w:val="28"/>
          <w:szCs w:val="28"/>
          <w:lang w:eastAsia="ru-RU"/>
        </w:rPr>
        <w:t xml:space="preserve"> продукции карантинным фитосанитарным требованиям страны-импортера, способом</w:t>
      </w:r>
      <w:proofErr w:type="gramEnd"/>
      <w:r>
        <w:rPr>
          <w:rFonts w:ascii="Times New Roman" w:eastAsia="Times New Roman" w:hAnsi="Times New Roman" w:cs="Times New Roman"/>
          <w:sz w:val="28"/>
          <w:szCs w:val="28"/>
          <w:lang w:eastAsia="ru-RU"/>
        </w:rPr>
        <w:t xml:space="preserve"> его нанесения;</w:t>
      </w:r>
    </w:p>
    <w:p w:rsidR="00B05B89" w:rsidRDefault="00B05B89" w:rsidP="00B05B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E871A2">
        <w:rPr>
          <w:rFonts w:ascii="Times New Roman" w:eastAsia="Calibri" w:hAnsi="Times New Roman" w:cs="Times New Roman"/>
          <w:sz w:val="28"/>
          <w:szCs w:val="28"/>
        </w:rPr>
        <w:t>риказ</w:t>
      </w:r>
      <w:r>
        <w:rPr>
          <w:rFonts w:ascii="Times New Roman" w:eastAsia="Calibri" w:hAnsi="Times New Roman" w:cs="Times New Roman"/>
          <w:sz w:val="28"/>
          <w:szCs w:val="28"/>
        </w:rPr>
        <w:t>ом</w:t>
      </w:r>
      <w:r w:rsidR="00F223CA">
        <w:rPr>
          <w:rFonts w:ascii="Times New Roman" w:eastAsia="Calibri" w:hAnsi="Times New Roman" w:cs="Times New Roman"/>
          <w:sz w:val="28"/>
          <w:szCs w:val="28"/>
        </w:rPr>
        <w:t xml:space="preserve"> Минсельхоза России </w:t>
      </w:r>
      <w:r w:rsidRPr="00E871A2">
        <w:rPr>
          <w:rFonts w:ascii="Times New Roman" w:eastAsia="Calibri" w:hAnsi="Times New Roman" w:cs="Times New Roman"/>
          <w:sz w:val="28"/>
          <w:szCs w:val="28"/>
        </w:rPr>
        <w:t xml:space="preserve">от 24.05.2017 г. № 252 «Об утверждении Порядка ведения реестра </w:t>
      </w:r>
      <w:proofErr w:type="spellStart"/>
      <w:r w:rsidRPr="00E871A2">
        <w:rPr>
          <w:rFonts w:ascii="Times New Roman" w:eastAsia="Calibri" w:hAnsi="Times New Roman" w:cs="Times New Roman"/>
          <w:sz w:val="28"/>
          <w:szCs w:val="28"/>
        </w:rPr>
        <w:t>подкарантинных</w:t>
      </w:r>
      <w:proofErr w:type="spellEnd"/>
      <w:r w:rsidRPr="00E871A2">
        <w:rPr>
          <w:rFonts w:ascii="Times New Roman" w:eastAsia="Calibri"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r>
        <w:rPr>
          <w:rFonts w:ascii="Times New Roman" w:eastAsia="Calibri" w:hAnsi="Times New Roman" w:cs="Times New Roman"/>
          <w:sz w:val="28"/>
          <w:szCs w:val="28"/>
        </w:rPr>
        <w:t>;</w:t>
      </w:r>
    </w:p>
    <w:p w:rsidR="00B05B89" w:rsidRDefault="00B05B89" w:rsidP="00B05B89">
      <w:pPr>
        <w:pStyle w:val="Default"/>
        <w:ind w:firstLine="709"/>
        <w:jc w:val="center"/>
        <w:rPr>
          <w:b/>
          <w:bCs/>
          <w:sz w:val="28"/>
          <w:szCs w:val="28"/>
        </w:rPr>
      </w:pPr>
    </w:p>
    <w:p w:rsidR="00B05B89" w:rsidRDefault="00B05B89" w:rsidP="00B05B89">
      <w:pPr>
        <w:pStyle w:val="Default"/>
        <w:ind w:firstLine="709"/>
        <w:jc w:val="center"/>
        <w:rPr>
          <w:b/>
          <w:bCs/>
          <w:sz w:val="28"/>
          <w:szCs w:val="28"/>
        </w:rPr>
      </w:pPr>
      <w:r>
        <w:rPr>
          <w:b/>
          <w:bCs/>
          <w:sz w:val="28"/>
          <w:szCs w:val="28"/>
        </w:rPr>
        <w:t xml:space="preserve">Разъяснение обязательных требований в сфере карантина растений на поступающие запросы и заявления в центральный аппарат </w:t>
      </w:r>
      <w:proofErr w:type="spellStart"/>
      <w:r>
        <w:rPr>
          <w:b/>
          <w:bCs/>
          <w:sz w:val="28"/>
          <w:szCs w:val="28"/>
        </w:rPr>
        <w:t>Россельхознадзора</w:t>
      </w:r>
      <w:proofErr w:type="spellEnd"/>
      <w:r>
        <w:rPr>
          <w:b/>
          <w:bCs/>
          <w:sz w:val="28"/>
          <w:szCs w:val="28"/>
        </w:rPr>
        <w:t xml:space="preserve"> и Управление </w:t>
      </w:r>
      <w:proofErr w:type="spellStart"/>
      <w:r>
        <w:rPr>
          <w:b/>
          <w:bCs/>
          <w:sz w:val="28"/>
          <w:szCs w:val="28"/>
        </w:rPr>
        <w:t>Россельхознадзора</w:t>
      </w:r>
      <w:proofErr w:type="spellEnd"/>
      <w:r>
        <w:rPr>
          <w:b/>
          <w:bCs/>
          <w:sz w:val="28"/>
          <w:szCs w:val="28"/>
        </w:rPr>
        <w:t xml:space="preserve"> по Республике Башкортостан</w:t>
      </w:r>
    </w:p>
    <w:p w:rsidR="00B05B89" w:rsidRDefault="00B05B89" w:rsidP="00B05B89">
      <w:pPr>
        <w:pStyle w:val="Default"/>
        <w:ind w:firstLine="709"/>
        <w:jc w:val="center"/>
        <w:rPr>
          <w:sz w:val="28"/>
          <w:szCs w:val="28"/>
        </w:rPr>
      </w:pPr>
    </w:p>
    <w:p w:rsidR="00B05B89" w:rsidRDefault="00B05B89" w:rsidP="00B05B89">
      <w:pPr>
        <w:pStyle w:val="Default"/>
        <w:ind w:firstLine="709"/>
        <w:jc w:val="both"/>
        <w:rPr>
          <w:sz w:val="28"/>
          <w:szCs w:val="28"/>
        </w:rPr>
      </w:pPr>
      <w:r w:rsidRPr="008A7E1A">
        <w:rPr>
          <w:sz w:val="28"/>
          <w:szCs w:val="28"/>
        </w:rPr>
        <w:t>- Федеральным законом от 28.12.2017 № 429-ФЗ внесены изменения  в Федеральный закон от 21.07.2014 № 206-ФЗ «О карантине растен</w:t>
      </w:r>
      <w:r>
        <w:rPr>
          <w:sz w:val="28"/>
          <w:szCs w:val="28"/>
        </w:rPr>
        <w:t>ий», часть 5 статьи 34 – изложена в новой редакции.</w:t>
      </w:r>
    </w:p>
    <w:p w:rsidR="00B05B89" w:rsidRPr="008A7E1A" w:rsidRDefault="00B05B89" w:rsidP="00B05B89">
      <w:pPr>
        <w:pStyle w:val="Default"/>
        <w:ind w:firstLine="708"/>
        <w:jc w:val="both"/>
        <w:rPr>
          <w:sz w:val="28"/>
          <w:szCs w:val="28"/>
        </w:rPr>
      </w:pPr>
      <w:r>
        <w:rPr>
          <w:sz w:val="28"/>
          <w:szCs w:val="28"/>
        </w:rPr>
        <w:t xml:space="preserve"> Лабораторные исследования проб и (или) образцов </w:t>
      </w:r>
      <w:proofErr w:type="spellStart"/>
      <w:r>
        <w:rPr>
          <w:sz w:val="28"/>
          <w:szCs w:val="28"/>
        </w:rPr>
        <w:t>подкарантинной</w:t>
      </w:r>
      <w:proofErr w:type="spellEnd"/>
      <w:r>
        <w:rPr>
          <w:sz w:val="28"/>
          <w:szCs w:val="28"/>
        </w:rPr>
        <w:t xml:space="preserve"> продукции, до 1 января 2021 года проводятся за счет средств собственников </w:t>
      </w:r>
      <w:proofErr w:type="spellStart"/>
      <w:r>
        <w:rPr>
          <w:sz w:val="28"/>
          <w:szCs w:val="28"/>
        </w:rPr>
        <w:t>подкарантинной</w:t>
      </w:r>
      <w:proofErr w:type="spellEnd"/>
      <w:r>
        <w:rPr>
          <w:sz w:val="28"/>
          <w:szCs w:val="28"/>
        </w:rPr>
        <w:t xml:space="preserve"> продукции.</w:t>
      </w:r>
    </w:p>
    <w:p w:rsidR="00B05B89" w:rsidRDefault="00B05B89" w:rsidP="00B05B89">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 приказ Минсельхоза России от 22.04.2009 № 160 «Об утверждении правил проведения карантинных фитосанитарных обследований».</w:t>
      </w:r>
      <w:r>
        <w:rPr>
          <w:rFonts w:ascii="Times New Roman" w:hAnsi="Times New Roman" w:cs="Times New Roman"/>
          <w:sz w:val="28"/>
          <w:szCs w:val="28"/>
        </w:rPr>
        <w:t xml:space="preserve"> Карантинное фитосанитарное обследование производится по каждому карантинному объекту, в соответствии с Перечнем карантинных объектов, утвержденным Решением Совета Евразийской экономической комиссии от 30.11.2016 № 158 «Об утверждении единого перечня карантинных объектов Евразийского экономического союза». Перечень включает 182 карантинных объекта: 127 отсутствующих и 55 ограниченно распространенных на территории евразийского экономического союза вредителей растений, возбудителей растений и сорняков.</w:t>
      </w:r>
      <w:r>
        <w:rPr>
          <w:rFonts w:ascii="Times New Roman" w:hAnsi="Times New Roman" w:cs="Times New Roman"/>
          <w:spacing w:val="-1"/>
          <w:sz w:val="28"/>
          <w:szCs w:val="28"/>
        </w:rPr>
        <w:t xml:space="preserve"> </w:t>
      </w:r>
      <w:r>
        <w:rPr>
          <w:rFonts w:ascii="Times New Roman" w:eastAsia="Calibri" w:hAnsi="Times New Roman" w:cs="Times New Roman"/>
          <w:color w:val="000000"/>
          <w:sz w:val="28"/>
          <w:szCs w:val="28"/>
        </w:rPr>
        <w:t>На территории Республики Башкортостан зарегистрировано 3 вида карантинных сорняков (амброзия трехраздельная и многолетняя, повилики),</w:t>
      </w:r>
      <w:r>
        <w:rPr>
          <w:rFonts w:ascii="Times New Roman" w:eastAsia="Calibri" w:hAnsi="Times New Roman" w:cs="Times New Roman"/>
          <w:sz w:val="32"/>
          <w:szCs w:val="32"/>
        </w:rPr>
        <w:t xml:space="preserve"> </w:t>
      </w:r>
      <w:r>
        <w:rPr>
          <w:rFonts w:ascii="Times New Roman" w:eastAsia="Calibri" w:hAnsi="Times New Roman" w:cs="Times New Roman"/>
          <w:sz w:val="28"/>
          <w:szCs w:val="28"/>
        </w:rPr>
        <w:t xml:space="preserve">4 вида карантинных лесных вредителей (черный сосновый усач, малый еловый черный усач, большой еловый черный усач и </w:t>
      </w:r>
      <w:proofErr w:type="gramStart"/>
      <w:r>
        <w:rPr>
          <w:rFonts w:ascii="Times New Roman" w:eastAsia="Calibri" w:hAnsi="Times New Roman" w:cs="Times New Roman"/>
          <w:sz w:val="28"/>
          <w:szCs w:val="28"/>
        </w:rPr>
        <w:t>восточно-сибирский</w:t>
      </w:r>
      <w:proofErr w:type="gramEnd"/>
      <w:r>
        <w:rPr>
          <w:rFonts w:ascii="Times New Roman" w:eastAsia="Calibri" w:hAnsi="Times New Roman" w:cs="Times New Roman"/>
          <w:sz w:val="28"/>
          <w:szCs w:val="28"/>
        </w:rPr>
        <w:t xml:space="preserve"> хвойный усач) и 1 вид карантинного вредителя картофеля (золотистая картофельная нематода).</w:t>
      </w:r>
    </w:p>
    <w:p w:rsidR="00B05B89" w:rsidRDefault="00B05B89" w:rsidP="00B05B8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Систематические обследования проводятся владельцами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с целью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rsidR="00B05B89" w:rsidRDefault="00B05B89" w:rsidP="00B05B8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Утвержденный владельцами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план проведения систематических обследований, должен включать:</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краткое описание метода проведения систематического обследования;</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процедуры учета карантинных объектов (отлов карантинных вредителей в </w:t>
      </w:r>
      <w:proofErr w:type="spellStart"/>
      <w:r>
        <w:rPr>
          <w:rFonts w:ascii="Times New Roman" w:hAnsi="Times New Roman" w:cs="Times New Roman"/>
          <w:sz w:val="28"/>
          <w:szCs w:val="28"/>
        </w:rPr>
        <w:t>аттрактантные</w:t>
      </w:r>
      <w:proofErr w:type="spellEnd"/>
      <w:r>
        <w:rPr>
          <w:rFonts w:ascii="Times New Roman" w:hAnsi="Times New Roman" w:cs="Times New Roman"/>
          <w:sz w:val="28"/>
          <w:szCs w:val="28"/>
        </w:rPr>
        <w:t xml:space="preserve"> ловушки, учет сорных растений, визуальный досмотр, отбор образцов, анализ образцов на наличие карантинных организмов);</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обращении владельца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при обнаружении карантинного объекта или признаков карантинного объекта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проведенной лабораторией идентификации выявленных карантинных объектов.</w:t>
      </w:r>
    </w:p>
    <w:p w:rsidR="00B05B89" w:rsidRDefault="00B05B89" w:rsidP="00B05B8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hAnsi="Times New Roman" w:cs="Times New Roman"/>
          <w:b/>
          <w:sz w:val="28"/>
          <w:szCs w:val="28"/>
        </w:rPr>
        <w:t xml:space="preserve">приказ Минсельхоза России от 15 марта 2017 г. № 123 «Об утверждении Порядка маркировки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карантинным фитосанитарным требованиям страны-импортера, способам</w:t>
      </w:r>
      <w:proofErr w:type="gramEnd"/>
      <w:r>
        <w:rPr>
          <w:rFonts w:ascii="Times New Roman" w:hAnsi="Times New Roman" w:cs="Times New Roman"/>
          <w:b/>
          <w:sz w:val="28"/>
          <w:szCs w:val="28"/>
        </w:rPr>
        <w:t xml:space="preserve"> его нанесения».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 принят во исполнение части 3 статьи 25 Федерального закона от 21 июля 2014 г. № 206-ФЗ «О карантине растений», вступил в силу 12 июня 2017 г. (зарегистрирован Минюстом России 31 мая 2017 г., регистрационный № 46913.</w:t>
      </w:r>
      <w:proofErr w:type="gramEnd"/>
      <w:r>
        <w:rPr>
          <w:rFonts w:ascii="Times New Roman" w:hAnsi="Times New Roman" w:cs="Times New Roman"/>
          <w:sz w:val="28"/>
          <w:szCs w:val="28"/>
        </w:rPr>
        <w:t xml:space="preserve"> 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приказ Минсельхоза России от 24 мая 2017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Приказом утвержден порядок включения </w:t>
      </w:r>
      <w:proofErr w:type="spellStart"/>
      <w:r>
        <w:rPr>
          <w:rFonts w:ascii="Times New Roman" w:hAnsi="Times New Roman" w:cs="Times New Roman"/>
          <w:sz w:val="28"/>
          <w:szCs w:val="28"/>
        </w:rPr>
        <w:t>подкарантиного</w:t>
      </w:r>
      <w:proofErr w:type="spellEnd"/>
      <w:r>
        <w:rPr>
          <w:rFonts w:ascii="Times New Roman" w:hAnsi="Times New Roman" w:cs="Times New Roman"/>
          <w:sz w:val="28"/>
          <w:szCs w:val="28"/>
        </w:rPr>
        <w:t xml:space="preserve"> объекта в Реестр. 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копии следующих документов:</w:t>
      </w:r>
    </w:p>
    <w:p w:rsidR="00B05B89" w:rsidRDefault="00B05B89" w:rsidP="00B05B89">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юридических лиц или выписка из Единого государственного реестра юридических лиц или выписка из </w:t>
      </w:r>
      <w:r>
        <w:rPr>
          <w:rFonts w:ascii="Times New Roman" w:hAnsi="Times New Roman" w:cs="Times New Roman"/>
          <w:sz w:val="28"/>
          <w:szCs w:val="28"/>
        </w:rPr>
        <w:lastRenderedPageBreak/>
        <w:t>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B05B89" w:rsidRDefault="00B05B89" w:rsidP="00B05B89">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B05B89" w:rsidRDefault="00B05B89" w:rsidP="00B05B8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карантинных объектов, техническим и эксплуатационным характеристикам, указанным в документах, представленных заявителем. </w:t>
      </w:r>
      <w:proofErr w:type="gramEnd"/>
    </w:p>
    <w:p w:rsidR="00B05B89" w:rsidRDefault="00B05B89" w:rsidP="00B05B89">
      <w:pPr>
        <w:pStyle w:val="Default"/>
        <w:ind w:firstLine="709"/>
        <w:jc w:val="both"/>
        <w:rPr>
          <w:sz w:val="28"/>
          <w:szCs w:val="28"/>
        </w:rPr>
      </w:pPr>
      <w:r>
        <w:rPr>
          <w:b/>
          <w:sz w:val="28"/>
          <w:szCs w:val="28"/>
        </w:rPr>
        <w:t xml:space="preserve">- постановление Правительства Российской Федерации от 9 августа 2016 г. № 768 «Об установлении видов работ по карантинному фитосанитарному обеззараживанию». </w:t>
      </w:r>
      <w:r>
        <w:rPr>
          <w:sz w:val="28"/>
          <w:szCs w:val="28"/>
        </w:rPr>
        <w:t xml:space="preserve">Документ принят во исполнение части 2 статьи 27 Федерального закона от 21 июля 2014 г. № 206-ФЗ «О карантине растений», вступил в силу 8 февраля 2017 г., установленные виды работ с 1 января 2018 г. будут указываться в лицензиях на право проведения работ по карантинному фитосанитарному обеззараживанию. </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1.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первого класса опасности в соответствии с санитарными нормами и правилами, утвержденными в установленном порядке.</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2.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второго, третьего, четвертого классов опасности в соответствии с санитарными нормами и правилами, утвержденными в установленном порядке.</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3.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термическим методом.</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lastRenderedPageBreak/>
        <w:t xml:space="preserve">4.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понижения температуры (</w:t>
      </w:r>
      <w:proofErr w:type="spellStart"/>
      <w:r w:rsidRPr="003C75D9">
        <w:rPr>
          <w:rFonts w:ascii="Times New Roman" w:hAnsi="Times New Roman" w:cs="Times New Roman"/>
          <w:sz w:val="28"/>
          <w:szCs w:val="28"/>
        </w:rPr>
        <w:t>рефрижерации</w:t>
      </w:r>
      <w:proofErr w:type="spellEnd"/>
      <w:r w:rsidRPr="003C75D9">
        <w:rPr>
          <w:rFonts w:ascii="Times New Roman" w:hAnsi="Times New Roman" w:cs="Times New Roman"/>
          <w:sz w:val="28"/>
          <w:szCs w:val="28"/>
        </w:rPr>
        <w:t>).</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5.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воздействия вакуумом.</w:t>
      </w:r>
    </w:p>
    <w:p w:rsidR="00B05B89" w:rsidRPr="003C75D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6.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повышения давления воздуха.</w:t>
      </w:r>
    </w:p>
    <w:p w:rsidR="00B05B89" w:rsidRDefault="00B05B89" w:rsidP="00B05B8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7. Работа по уничтожению или лишению жизнеспособности, стерилизации (лишению репродуктивной 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ионизирующего (радиоактивного) облучения.</w:t>
      </w:r>
    </w:p>
    <w:p w:rsidR="006466AF" w:rsidRDefault="00B05B89" w:rsidP="00B05B89">
      <w:pPr>
        <w:pStyle w:val="ConsPlusNormal"/>
        <w:ind w:firstLine="539"/>
        <w:jc w:val="both"/>
        <w:rPr>
          <w:color w:val="00000A"/>
          <w:sz w:val="28"/>
          <w:szCs w:val="28"/>
        </w:rPr>
      </w:pPr>
      <w:r w:rsidRPr="008971CB">
        <w:rPr>
          <w:rFonts w:ascii="Times New Roman" w:hAnsi="Times New Roman" w:cs="Times New Roman"/>
          <w:b/>
          <w:sz w:val="28"/>
          <w:szCs w:val="28"/>
        </w:rPr>
        <w:t>- постановление Правительства Российс</w:t>
      </w:r>
      <w:r>
        <w:rPr>
          <w:rFonts w:ascii="Times New Roman" w:hAnsi="Times New Roman" w:cs="Times New Roman"/>
          <w:b/>
          <w:sz w:val="28"/>
          <w:szCs w:val="28"/>
        </w:rPr>
        <w:t>кой Федерации от 3 февраля 2017 </w:t>
      </w:r>
      <w:r w:rsidRPr="008971CB">
        <w:rPr>
          <w:rFonts w:ascii="Times New Roman" w:hAnsi="Times New Roman" w:cs="Times New Roman"/>
          <w:b/>
          <w:sz w:val="28"/>
          <w:szCs w:val="28"/>
        </w:rPr>
        <w:t>г. № 133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r w:rsidRPr="008971CB">
        <w:rPr>
          <w:color w:val="00000A"/>
          <w:sz w:val="28"/>
          <w:szCs w:val="28"/>
        </w:rPr>
        <w:t xml:space="preserve"> </w:t>
      </w:r>
    </w:p>
    <w:p w:rsidR="00B05B89" w:rsidRPr="008971CB" w:rsidRDefault="00B05B89" w:rsidP="00B05B89">
      <w:pPr>
        <w:pStyle w:val="ConsPlusNormal"/>
        <w:ind w:firstLine="539"/>
        <w:jc w:val="both"/>
        <w:rPr>
          <w:rFonts w:ascii="Times New Roman" w:hAnsi="Times New Roman" w:cs="Times New Roman"/>
          <w:b/>
          <w:sz w:val="28"/>
          <w:szCs w:val="28"/>
        </w:rPr>
      </w:pPr>
      <w:r w:rsidRPr="008971CB">
        <w:rPr>
          <w:rFonts w:ascii="Times New Roman" w:hAnsi="Times New Roman" w:cs="Times New Roman"/>
          <w:color w:val="00000A"/>
          <w:sz w:val="28"/>
          <w:szCs w:val="28"/>
        </w:rPr>
        <w:t xml:space="preserve">Документ принят во исполнение части 1 статьи 5 Федерального закона от 21 июля 2014 г. № 206-ФЗ «О карантине растений», вступил в силу 1 января 2018 г. </w:t>
      </w:r>
      <w:r w:rsidR="006466AF">
        <w:rPr>
          <w:rFonts w:ascii="Times New Roman" w:hAnsi="Times New Roman" w:cs="Times New Roman"/>
          <w:color w:val="00000A"/>
          <w:sz w:val="28"/>
          <w:szCs w:val="28"/>
        </w:rPr>
        <w:tab/>
      </w:r>
      <w:r w:rsidRPr="008971CB">
        <w:rPr>
          <w:rFonts w:ascii="Times New Roman" w:hAnsi="Times New Roman" w:cs="Times New Roman"/>
          <w:color w:val="00000A"/>
          <w:sz w:val="28"/>
          <w:szCs w:val="28"/>
        </w:rPr>
        <w:t>Устанавливает порядок лицензирования деятельности юридических лиц, индивидуальных предпринимателей на право выполнения работ по карантинному и фитосанитарному обеззараживанию.</w:t>
      </w:r>
    </w:p>
    <w:p w:rsidR="00B05B89" w:rsidRDefault="00B05B89" w:rsidP="00B05B89">
      <w:pPr>
        <w:pStyle w:val="ConsPlusNormal"/>
        <w:ind w:firstLine="539"/>
        <w:jc w:val="both"/>
        <w:rPr>
          <w:rFonts w:ascii="Times New Roman" w:hAnsi="Times New Roman" w:cs="Times New Roman"/>
          <w:sz w:val="28"/>
          <w:szCs w:val="28"/>
        </w:rPr>
      </w:pPr>
      <w:r w:rsidRPr="00A9109B">
        <w:rPr>
          <w:rFonts w:ascii="Times New Roman" w:hAnsi="Times New Roman" w:cs="Times New Roman"/>
          <w:sz w:val="28"/>
          <w:szCs w:val="28"/>
        </w:rPr>
        <w:t>Лицензирование деятельности юридических лиц, индивидуальных предпринимателей на право выполнения работ по обеззараживанию осуществляется Федеральной службой по ветеринарному и фитосанитарному надзору.</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Лицензионными требованиями, предъявляемыми к юридическому лицу (индивидуальному предпринимателю), обратившемуся в лицензирующий орган с заявлением о предоставлении лицензии на право выполнения работ по обеззараживанию являются:</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помещений, зданий, сооружений, не являющихся объектами жилищного фонда и принадлежащих ему на праве собственности или ином законном основании, соответствующих установленным требованиям;</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наличие на праве собственности или ином законном основании приборов и систем контроля, сигнализации, оповещения и защиты, соответствующих установленным требованиям.</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Для выполнения работ по обеззараживанию предъявляются следующие требования:</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средств индивидуальной защиты, соответствующих установленным требованиям;</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при использовании пестицидов в газообразном состоянии. Находящихся в сосудах под избыточным давлением, наличие работников, аттестованных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наличие квалифицированных работников, непосредственно выполняющих работ по обеззараживанию, имеющих высшее образование или средне специальное </w:t>
      </w:r>
      <w:r>
        <w:rPr>
          <w:rFonts w:ascii="Times New Roman" w:hAnsi="Times New Roman" w:cs="Times New Roman"/>
          <w:sz w:val="28"/>
          <w:szCs w:val="28"/>
        </w:rPr>
        <w:lastRenderedPageBreak/>
        <w:t>профессиональное образование и стаж работы не менее 3 лет по соответствующей специальности;</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 наличие системы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 страхование гражданской ответственности в случаях, установленных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66AF"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е) наличие планов мероприятий по локализации и ликвидации последствий аварий на объектах обеззараживания </w:t>
      </w:r>
      <w:r w:rsidR="006466AF">
        <w:rPr>
          <w:rFonts w:ascii="Times New Roman" w:hAnsi="Times New Roman" w:cs="Times New Roman"/>
          <w:sz w:val="28"/>
          <w:szCs w:val="28"/>
        </w:rPr>
        <w:t xml:space="preserve">согласно Федеральному закону «О </w:t>
      </w:r>
      <w:r>
        <w:rPr>
          <w:rFonts w:ascii="Times New Roman" w:hAnsi="Times New Roman" w:cs="Times New Roman"/>
          <w:sz w:val="28"/>
          <w:szCs w:val="28"/>
        </w:rPr>
        <w:t>промышленной безопасности опасных производственных объектов»;</w:t>
      </w:r>
    </w:p>
    <w:p w:rsidR="00B05B89" w:rsidRDefault="00B05B89" w:rsidP="00B05B89">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ж) наличие на праве собственности или ином законном праве специализированных транспортных средств, отвечающих требованиям, установленным Европейским соглашением о международной дорожной перевозке опасных грузов от 30 сентября 1957 г. (ДОПОГ), либо договора со специализированной организацией о предоставлении транспортных услуг, отвечающих установленным требованиям.</w:t>
      </w:r>
      <w:proofErr w:type="gramEnd"/>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работы по уничтожению или лишению жизнеспособности, стерилизации вредных организмов в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или на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объектах путем ионизирующего (радиоактивного) облучения предъявляется требование в отношении наличия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05B89" w:rsidRPr="005C22CE" w:rsidRDefault="00B05B89" w:rsidP="00B05B8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Грубыми нарушениями являются:</w:t>
      </w:r>
    </w:p>
    <w:p w:rsidR="00B05B89" w:rsidRPr="005C22CE" w:rsidRDefault="00B05B89" w:rsidP="00B05B8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не соблюдение требований к методам и способам карантинного фитосанитарного обеззараживания, обеспечивающим качество выполнения работ по обеззараживанию, и порядка оформления их результатов, установленных Федеральной службой по ветеринарному и фитосанитарному надзору;</w:t>
      </w:r>
    </w:p>
    <w:p w:rsidR="00B05B89" w:rsidRPr="005C22CE" w:rsidRDefault="00B05B89" w:rsidP="00B05B8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невыполнение фитосанитарных требований страны-импортера в части карантинного фитосанитарного обеззараживания;</w:t>
      </w:r>
    </w:p>
    <w:p w:rsidR="00B05B89" w:rsidRDefault="00B05B89"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нарушение части 3 статьи 27 Федерального закона от 21 июля 2014 г. № 206-ФЗ «О карантине растений», повлекшие за собой последствия, установленные частью 11 статьи 19 Федерального закона «О лицензировании отдельных видов деятельности».</w:t>
      </w:r>
    </w:p>
    <w:p w:rsidR="00B05B89" w:rsidRDefault="00B05B89" w:rsidP="00B05B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лицензии на право выполнения работ по обеззараживанию в лицензирующий орган представляется заявление о предоставлении лицензии на право выполнения работ по обеззараживанию, с указанием вида работ по обеззараживанию, с приложением:</w:t>
      </w:r>
    </w:p>
    <w:p w:rsidR="00B05B89" w:rsidRPr="0074014B" w:rsidRDefault="00B05B89" w:rsidP="00B05B89">
      <w:pPr>
        <w:pStyle w:val="ConsPlusNormal"/>
        <w:ind w:firstLine="539"/>
        <w:jc w:val="both"/>
        <w:rPr>
          <w:rFonts w:ascii="Times New Roman" w:hAnsi="Times New Roman" w:cs="Times New Roman"/>
          <w:sz w:val="28"/>
          <w:szCs w:val="28"/>
        </w:rPr>
      </w:pPr>
      <w:proofErr w:type="gramStart"/>
      <w:r w:rsidRPr="0074014B">
        <w:rPr>
          <w:rFonts w:ascii="Times New Roman" w:hAnsi="Times New Roman" w:cs="Times New Roman"/>
          <w:sz w:val="28"/>
          <w:szCs w:val="28"/>
        </w:rPr>
        <w:t xml:space="preserve">а) копий документов, подтверждающих наличие у соискателя лицензии принадлежащих ему на праве собственности или ином законном основании помещений, зданий, сооружений и иных объектов, не являющихся объектами жилищного фонда, права на которые не зарегистрированы в Едином государственном реестре недвижимости (если такие права зарегистрированы в </w:t>
      </w:r>
      <w:r w:rsidRPr="0074014B">
        <w:rPr>
          <w:rFonts w:ascii="Times New Roman" w:hAnsi="Times New Roman" w:cs="Times New Roman"/>
          <w:sz w:val="28"/>
          <w:szCs w:val="28"/>
        </w:rPr>
        <w:lastRenderedPageBreak/>
        <w:t>указанном реестре, представляются реквизиты документов, подтверждающих их регистрацию, - дата, номер, наименование выдавшего их органа), соответствующих установленным требованиям</w:t>
      </w:r>
      <w:proofErr w:type="gramEnd"/>
      <w:r w:rsidRPr="0074014B">
        <w:rPr>
          <w:rFonts w:ascii="Times New Roman" w:hAnsi="Times New Roman" w:cs="Times New Roman"/>
          <w:sz w:val="28"/>
          <w:szCs w:val="28"/>
        </w:rPr>
        <w:t xml:space="preserve"> и необходимых для выполнения заявленных работ по обеззараживанию;</w:t>
      </w:r>
    </w:p>
    <w:p w:rsidR="00B05B89" w:rsidRPr="0074014B" w:rsidRDefault="00B05B89" w:rsidP="00B05B89">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б) копий документов, подтверждающих наличие у соискателя лицензии приборов и систем контроля, сигнализации, оповещения и защиты, соответствующих установленным требованиям и необходимых для выполнения заявленных работ по обеззараживанию.</w:t>
      </w:r>
    </w:p>
    <w:p w:rsidR="00B05B89" w:rsidRPr="0074014B" w:rsidRDefault="00B05B89" w:rsidP="00B05B89">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Для выполнения работ по обеззараживанию, </w:t>
      </w:r>
      <w:r>
        <w:rPr>
          <w:rFonts w:ascii="Times New Roman" w:hAnsi="Times New Roman" w:cs="Times New Roman"/>
          <w:sz w:val="28"/>
          <w:szCs w:val="28"/>
        </w:rPr>
        <w:t xml:space="preserve">с применением пестицидов 1-4 классов </w:t>
      </w:r>
      <w:r w:rsidRPr="0074014B">
        <w:rPr>
          <w:rFonts w:ascii="Times New Roman" w:hAnsi="Times New Roman" w:cs="Times New Roman"/>
          <w:sz w:val="28"/>
          <w:szCs w:val="28"/>
        </w:rPr>
        <w:t>опасности, дополнительно представляются:</w:t>
      </w:r>
    </w:p>
    <w:p w:rsidR="00B05B89" w:rsidRPr="0074014B" w:rsidRDefault="00B05B89" w:rsidP="00B05B89">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а) копии документов, подтверждающих наличие у соискателя лицензии средств индивидуальной защиты, соответствующих установленным требованиям;</w:t>
      </w:r>
    </w:p>
    <w:p w:rsidR="006466AF" w:rsidRDefault="00B05B89" w:rsidP="00B05B89">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б) при использовании пестицидов в газообразном состоянии, находящихся в сосудах под избыточным давлением,</w:t>
      </w:r>
    </w:p>
    <w:p w:rsidR="00B05B89" w:rsidRPr="0074014B" w:rsidRDefault="006466AF"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B05B89" w:rsidRPr="0074014B">
        <w:rPr>
          <w:rFonts w:ascii="Times New Roman" w:hAnsi="Times New Roman" w:cs="Times New Roman"/>
          <w:sz w:val="28"/>
          <w:szCs w:val="28"/>
        </w:rPr>
        <w:t>копии документов,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w:t>
      </w:r>
    </w:p>
    <w:p w:rsidR="00B05B89" w:rsidRPr="0074014B" w:rsidRDefault="006466AF"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B05B89" w:rsidRPr="0074014B">
        <w:rPr>
          <w:rFonts w:ascii="Times New Roman" w:hAnsi="Times New Roman" w:cs="Times New Roman"/>
          <w:sz w:val="28"/>
          <w:szCs w:val="28"/>
        </w:rPr>
        <w:t>) копии документов, подтверждающих образование, квалификацию, аттестацию и стаж работников соискателя лицензии, ответственных за выполнение заявленных работ по обеззараживанию;</w:t>
      </w:r>
    </w:p>
    <w:p w:rsidR="00B05B89" w:rsidRPr="0074014B" w:rsidRDefault="006466AF"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B05B89" w:rsidRPr="0074014B">
        <w:rPr>
          <w:rFonts w:ascii="Times New Roman" w:hAnsi="Times New Roman" w:cs="Times New Roman"/>
          <w:sz w:val="28"/>
          <w:szCs w:val="28"/>
        </w:rPr>
        <w:t>) копии документов, подтверждающих наличие у соискателя лицензии программы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B05B89" w:rsidRPr="005C22CE" w:rsidRDefault="006466AF"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00B05B89" w:rsidRPr="005C22CE">
        <w:rPr>
          <w:rFonts w:ascii="Times New Roman" w:hAnsi="Times New Roman" w:cs="Times New Roman"/>
          <w:sz w:val="28"/>
          <w:szCs w:val="28"/>
        </w:rPr>
        <w:t xml:space="preserve">) копии документов, подтверждающих страхование гражданской ответственности соискателя лицензии в случаях, установленных Федеральным </w:t>
      </w:r>
      <w:hyperlink r:id="rId6" w:history="1">
        <w:r w:rsidR="00B05B89" w:rsidRPr="005C22CE">
          <w:rPr>
            <w:rFonts w:ascii="Times New Roman" w:hAnsi="Times New Roman" w:cs="Times New Roman"/>
            <w:sz w:val="28"/>
            <w:szCs w:val="28"/>
          </w:rPr>
          <w:t>законом</w:t>
        </w:r>
      </w:hyperlink>
      <w:r w:rsidR="00B05B89" w:rsidRPr="005C22CE">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5B89" w:rsidRPr="005C22CE" w:rsidRDefault="006466AF" w:rsidP="00B05B8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ж</w:t>
      </w:r>
      <w:r w:rsidR="00B05B89" w:rsidRPr="005C22CE">
        <w:rPr>
          <w:rFonts w:ascii="Times New Roman" w:hAnsi="Times New Roman" w:cs="Times New Roman"/>
          <w:sz w:val="28"/>
          <w:szCs w:val="28"/>
        </w:rPr>
        <w:t>) копии планов мероприятий по локализации и ликвидации последствий аварий на объектах обеззараживания;</w:t>
      </w:r>
    </w:p>
    <w:p w:rsidR="00B05B89" w:rsidRPr="005C22CE" w:rsidRDefault="006466AF" w:rsidP="00B05B89">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з</w:t>
      </w:r>
      <w:r w:rsidR="00B05B89" w:rsidRPr="005C22CE">
        <w:rPr>
          <w:rFonts w:ascii="Times New Roman" w:hAnsi="Times New Roman" w:cs="Times New Roman"/>
          <w:sz w:val="28"/>
          <w:szCs w:val="28"/>
        </w:rPr>
        <w:t xml:space="preserve">) копии документов,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 отвечающих требованиям, установленным Европейским </w:t>
      </w:r>
      <w:hyperlink r:id="rId7" w:history="1">
        <w:r w:rsidR="00B05B89" w:rsidRPr="005C22CE">
          <w:rPr>
            <w:rFonts w:ascii="Times New Roman" w:hAnsi="Times New Roman" w:cs="Times New Roman"/>
            <w:sz w:val="28"/>
            <w:szCs w:val="28"/>
          </w:rPr>
          <w:t>соглашением</w:t>
        </w:r>
      </w:hyperlink>
      <w:r w:rsidR="00B05B89" w:rsidRPr="005C22CE">
        <w:rPr>
          <w:rFonts w:ascii="Times New Roman" w:hAnsi="Times New Roman" w:cs="Times New Roman"/>
          <w:sz w:val="28"/>
          <w:szCs w:val="28"/>
        </w:rPr>
        <w:t xml:space="preserve"> о международной дорожной перевозке опасных грузов от 30 сентября 1957 г. (ДОЛОГ), либо копия договора со специализированной организацией о предоставлении транспортных услуг, отвечающей установленным требованиям.</w:t>
      </w:r>
      <w:proofErr w:type="gramEnd"/>
    </w:p>
    <w:p w:rsidR="00B05B89" w:rsidRPr="005C22CE" w:rsidRDefault="00B05B89" w:rsidP="00B05B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 xml:space="preserve">Для выполнения работы по уничтожению или лишению жизнеспособности, стерилизации (лишению репродуктивной способности) вредных организмов в </w:t>
      </w:r>
      <w:proofErr w:type="spellStart"/>
      <w:r w:rsidRPr="005C22CE">
        <w:rPr>
          <w:rFonts w:ascii="Times New Roman" w:hAnsi="Times New Roman" w:cs="Times New Roman"/>
          <w:sz w:val="28"/>
          <w:szCs w:val="28"/>
        </w:rPr>
        <w:t>подкарантинной</w:t>
      </w:r>
      <w:proofErr w:type="spellEnd"/>
      <w:r w:rsidRPr="005C22CE">
        <w:rPr>
          <w:rFonts w:ascii="Times New Roman" w:hAnsi="Times New Roman" w:cs="Times New Roman"/>
          <w:sz w:val="28"/>
          <w:szCs w:val="28"/>
        </w:rPr>
        <w:t xml:space="preserve"> продукции или на (в) </w:t>
      </w:r>
      <w:proofErr w:type="spellStart"/>
      <w:r w:rsidRPr="005C22CE">
        <w:rPr>
          <w:rFonts w:ascii="Times New Roman" w:hAnsi="Times New Roman" w:cs="Times New Roman"/>
          <w:sz w:val="28"/>
          <w:szCs w:val="28"/>
        </w:rPr>
        <w:t>подкарантинных</w:t>
      </w:r>
      <w:proofErr w:type="spellEnd"/>
      <w:r w:rsidRPr="005C22CE">
        <w:rPr>
          <w:rFonts w:ascii="Times New Roman" w:hAnsi="Times New Roman" w:cs="Times New Roman"/>
          <w:sz w:val="28"/>
          <w:szCs w:val="28"/>
        </w:rPr>
        <w:t xml:space="preserve"> объектах путем ионизирующего (радиоактивного) облучения, представляются сведения о том, что у соискателя лицензии имеется лицензия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roofErr w:type="gramEnd"/>
    </w:p>
    <w:p w:rsidR="00B05B89" w:rsidRPr="005C22CE" w:rsidRDefault="00B05B89" w:rsidP="00B05B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lastRenderedPageBreak/>
        <w:t>Представление соискателем лицензии заявления о предоставлении лицензии с приложением документов (сведений), необходимых для получения лицензии на право выполнения работ по обеззараживанию,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и прекращении действия лицензии, предоставление дубликата и копии лицензии, формирование и ведение лицензионного дела</w:t>
      </w:r>
      <w:proofErr w:type="gramEnd"/>
      <w:r w:rsidRPr="005C22CE">
        <w:rPr>
          <w:rFonts w:ascii="Times New Roman" w:hAnsi="Times New Roman" w:cs="Times New Roman"/>
          <w:sz w:val="28"/>
          <w:szCs w:val="28"/>
        </w:rPr>
        <w:t xml:space="preserve">, государственной информационной системы, а также ведение реестра лицензий и предоставление сведений, содержащихся в информационном ресурсе и реестре лицензий, осуществляются в порядке, установленном Федеральным </w:t>
      </w:r>
      <w:hyperlink r:id="rId8"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лицензировании отдельных видов деятельности".</w:t>
      </w:r>
    </w:p>
    <w:p w:rsidR="00B05B89" w:rsidRPr="005C22CE" w:rsidRDefault="00B05B89" w:rsidP="00B05B89">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За предоставление или переоформление лицензии на право выполнения работ по обеззараживанию, а также за выдачу дубликата лицензии уплачивается государственная пошлина в порядке и размере, которые установлены законодательством Российской Федерации о налогах и сборах.</w:t>
      </w:r>
    </w:p>
    <w:p w:rsidR="00B05B89" w:rsidRPr="005C22CE" w:rsidRDefault="00B05B89" w:rsidP="00B05B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При проведении проверки сведений, содержащихся в представленном соискателем лицензии заявлении о предоставлении лицензии и прилагаемых к нему документах (сведениях),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sidRPr="005C22CE">
        <w:rPr>
          <w:rFonts w:ascii="Times New Roman" w:hAnsi="Times New Roman" w:cs="Times New Roman"/>
          <w:sz w:val="28"/>
          <w:szCs w:val="28"/>
        </w:rPr>
        <w:t xml:space="preserve"> местного самоуправления организаций, в порядке, установленном Федеральным </w:t>
      </w:r>
      <w:hyperlink r:id="rId9" w:history="1">
        <w:r w:rsidRPr="005C22CE">
          <w:rPr>
            <w:rFonts w:ascii="Times New Roman" w:hAnsi="Times New Roman" w:cs="Times New Roman"/>
            <w:sz w:val="28"/>
            <w:szCs w:val="28"/>
          </w:rPr>
          <w:t>законом</w:t>
        </w:r>
      </w:hyperlink>
      <w:r w:rsidR="00F223CA">
        <w:rPr>
          <w:rFonts w:ascii="Times New Roman" w:hAnsi="Times New Roman" w:cs="Times New Roman"/>
          <w:sz w:val="28"/>
          <w:szCs w:val="28"/>
        </w:rPr>
        <w:t xml:space="preserve"> «</w:t>
      </w:r>
      <w:r w:rsidRPr="005C22CE">
        <w:rPr>
          <w:rFonts w:ascii="Times New Roman" w:hAnsi="Times New Roman" w:cs="Times New Roman"/>
          <w:sz w:val="28"/>
          <w:szCs w:val="28"/>
        </w:rPr>
        <w:t>Об организации предоставления госуда</w:t>
      </w:r>
      <w:r w:rsidR="00F223CA">
        <w:rPr>
          <w:rFonts w:ascii="Times New Roman" w:hAnsi="Times New Roman" w:cs="Times New Roman"/>
          <w:sz w:val="28"/>
          <w:szCs w:val="28"/>
        </w:rPr>
        <w:t>рственных и муниципальных услуг»</w:t>
      </w:r>
      <w:r w:rsidRPr="005C22CE">
        <w:rPr>
          <w:rFonts w:ascii="Times New Roman" w:hAnsi="Times New Roman" w:cs="Times New Roman"/>
          <w:sz w:val="28"/>
          <w:szCs w:val="28"/>
        </w:rPr>
        <w:t>.</w:t>
      </w:r>
    </w:p>
    <w:p w:rsidR="00B05B89" w:rsidRPr="005C22CE" w:rsidRDefault="00B05B89" w:rsidP="00B05B89">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Лицензионный контроль осуществляется в соответствии с Федеральным </w:t>
      </w:r>
      <w:hyperlink r:id="rId10" w:history="1">
        <w:r w:rsidRPr="005C22CE">
          <w:rPr>
            <w:rFonts w:ascii="Times New Roman" w:hAnsi="Times New Roman" w:cs="Times New Roman"/>
            <w:sz w:val="28"/>
            <w:szCs w:val="28"/>
          </w:rPr>
          <w:t>законом</w:t>
        </w:r>
      </w:hyperlink>
      <w:r w:rsidR="00F223CA">
        <w:rPr>
          <w:rFonts w:ascii="Times New Roman" w:hAnsi="Times New Roman" w:cs="Times New Roman"/>
          <w:sz w:val="28"/>
          <w:szCs w:val="28"/>
        </w:rPr>
        <w:t xml:space="preserve"> «</w:t>
      </w:r>
      <w:r w:rsidRPr="005C22C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23CA">
        <w:rPr>
          <w:rFonts w:ascii="Times New Roman" w:hAnsi="Times New Roman" w:cs="Times New Roman"/>
          <w:sz w:val="28"/>
          <w:szCs w:val="28"/>
        </w:rPr>
        <w:t>»</w:t>
      </w:r>
      <w:r w:rsidRPr="005C22CE">
        <w:rPr>
          <w:rFonts w:ascii="Times New Roman" w:hAnsi="Times New Roman" w:cs="Times New Roman"/>
          <w:sz w:val="28"/>
          <w:szCs w:val="28"/>
        </w:rPr>
        <w:t xml:space="preserve"> с учетом особенностей, установленных Федеральным </w:t>
      </w:r>
      <w:hyperlink r:id="rId11" w:history="1">
        <w:r w:rsidRPr="005C22CE">
          <w:rPr>
            <w:rFonts w:ascii="Times New Roman" w:hAnsi="Times New Roman" w:cs="Times New Roman"/>
            <w:sz w:val="28"/>
            <w:szCs w:val="28"/>
          </w:rPr>
          <w:t>законом</w:t>
        </w:r>
      </w:hyperlink>
      <w:r w:rsidR="00F223CA">
        <w:rPr>
          <w:rFonts w:ascii="Times New Roman" w:hAnsi="Times New Roman" w:cs="Times New Roman"/>
          <w:sz w:val="28"/>
          <w:szCs w:val="28"/>
        </w:rPr>
        <w:t xml:space="preserve"> «</w:t>
      </w:r>
      <w:r w:rsidRPr="005C22CE">
        <w:rPr>
          <w:rFonts w:ascii="Times New Roman" w:hAnsi="Times New Roman" w:cs="Times New Roman"/>
          <w:sz w:val="28"/>
          <w:szCs w:val="28"/>
        </w:rPr>
        <w:t>О лицензировании отдельных видов деятельности</w:t>
      </w:r>
      <w:r w:rsidR="00F223CA">
        <w:rPr>
          <w:rFonts w:ascii="Times New Roman" w:hAnsi="Times New Roman" w:cs="Times New Roman"/>
          <w:sz w:val="28"/>
          <w:szCs w:val="28"/>
        </w:rPr>
        <w:t>»</w:t>
      </w:r>
      <w:r w:rsidRPr="005C22CE">
        <w:rPr>
          <w:rFonts w:ascii="Times New Roman" w:hAnsi="Times New Roman" w:cs="Times New Roman"/>
          <w:sz w:val="28"/>
          <w:szCs w:val="28"/>
        </w:rPr>
        <w:t>.</w:t>
      </w:r>
    </w:p>
    <w:p w:rsidR="00B05B89" w:rsidRPr="005C22CE" w:rsidRDefault="00B05B89" w:rsidP="00B05B89">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Лицензия на право выполнения работ по обеззараживанию аннулируется по решению суда на основании рассмотрения заявления лицензирующего органа об аннулировании лицензии. Основанием для обращения в суд для аннулирования лицензии является не</w:t>
      </w:r>
      <w:r>
        <w:rPr>
          <w:rFonts w:ascii="Times New Roman" w:hAnsi="Times New Roman" w:cs="Times New Roman"/>
          <w:sz w:val="28"/>
          <w:szCs w:val="28"/>
        </w:rPr>
        <w:t xml:space="preserve"> </w:t>
      </w:r>
      <w:r w:rsidRPr="005C22CE">
        <w:rPr>
          <w:rFonts w:ascii="Times New Roman" w:hAnsi="Times New Roman" w:cs="Times New Roman"/>
          <w:sz w:val="28"/>
          <w:szCs w:val="28"/>
        </w:rPr>
        <w:t>устранение лицензиатом грубого нарушения лицензионных требований.</w:t>
      </w:r>
    </w:p>
    <w:p w:rsidR="00B05B89" w:rsidRPr="005C22CE" w:rsidRDefault="00B05B89" w:rsidP="00B05B89">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Порядок переоформления, приостановления и возобновления действия лицензии на право выполнения работ по обеззараживанию осуществляется в порядке, предусмотренном </w:t>
      </w:r>
      <w:hyperlink r:id="rId12" w:history="1">
        <w:r w:rsidRPr="005C22CE">
          <w:rPr>
            <w:rFonts w:ascii="Times New Roman" w:hAnsi="Times New Roman" w:cs="Times New Roman"/>
            <w:sz w:val="28"/>
            <w:szCs w:val="28"/>
          </w:rPr>
          <w:t>статьями 18</w:t>
        </w:r>
      </w:hyperlink>
      <w:r w:rsidRPr="005C22CE">
        <w:rPr>
          <w:rFonts w:ascii="Times New Roman" w:hAnsi="Times New Roman" w:cs="Times New Roman"/>
          <w:sz w:val="28"/>
          <w:szCs w:val="28"/>
        </w:rPr>
        <w:t xml:space="preserve"> и </w:t>
      </w:r>
      <w:hyperlink r:id="rId13" w:history="1">
        <w:r w:rsidRPr="005C22CE">
          <w:rPr>
            <w:rFonts w:ascii="Times New Roman" w:hAnsi="Times New Roman" w:cs="Times New Roman"/>
            <w:sz w:val="28"/>
            <w:szCs w:val="28"/>
          </w:rPr>
          <w:t>20</w:t>
        </w:r>
      </w:hyperlink>
      <w:r w:rsidR="00F223CA">
        <w:rPr>
          <w:rFonts w:ascii="Times New Roman" w:hAnsi="Times New Roman" w:cs="Times New Roman"/>
          <w:sz w:val="28"/>
          <w:szCs w:val="28"/>
        </w:rPr>
        <w:t xml:space="preserve"> Федерального закона «</w:t>
      </w:r>
      <w:r w:rsidRPr="005C22CE">
        <w:rPr>
          <w:rFonts w:ascii="Times New Roman" w:hAnsi="Times New Roman" w:cs="Times New Roman"/>
          <w:sz w:val="28"/>
          <w:szCs w:val="28"/>
        </w:rPr>
        <w:t>О лицензировании отдельных видов деятельности</w:t>
      </w:r>
      <w:r w:rsidR="00F223CA">
        <w:rPr>
          <w:rFonts w:ascii="Times New Roman" w:hAnsi="Times New Roman" w:cs="Times New Roman"/>
          <w:sz w:val="28"/>
          <w:szCs w:val="28"/>
        </w:rPr>
        <w:t>»</w:t>
      </w:r>
      <w:r w:rsidRPr="005C22CE">
        <w:rPr>
          <w:rFonts w:ascii="Times New Roman" w:hAnsi="Times New Roman" w:cs="Times New Roman"/>
          <w:sz w:val="28"/>
          <w:szCs w:val="28"/>
        </w:rPr>
        <w:t>.</w:t>
      </w:r>
    </w:p>
    <w:p w:rsidR="00B05B89" w:rsidRDefault="00B05B89" w:rsidP="00B05B89">
      <w:pPr>
        <w:pStyle w:val="Default"/>
        <w:ind w:firstLine="709"/>
        <w:jc w:val="both"/>
        <w:rPr>
          <w:color w:val="00000A"/>
          <w:sz w:val="28"/>
          <w:szCs w:val="28"/>
        </w:rPr>
      </w:pPr>
      <w:r>
        <w:rPr>
          <w:b/>
          <w:color w:val="00000A"/>
          <w:sz w:val="28"/>
          <w:szCs w:val="28"/>
        </w:rPr>
        <w:t>- постановление Правительства Российской Федерации от 16 февраля 2017 г. № 201 «Об утверждении перечня лабораторных исследований в области карантина растений».</w:t>
      </w:r>
      <w:r>
        <w:rPr>
          <w:color w:val="00000A"/>
          <w:sz w:val="28"/>
          <w:szCs w:val="28"/>
        </w:rPr>
        <w:t xml:space="preserve"> </w:t>
      </w:r>
      <w:proofErr w:type="gramStart"/>
      <w:r>
        <w:rPr>
          <w:color w:val="00000A"/>
          <w:sz w:val="28"/>
          <w:szCs w:val="28"/>
        </w:rPr>
        <w:t xml:space="preserve">Документ принят во исполнение части 2 статьи 26 Федерального закона от 21 июля 2014 г. № 206-ФЗ «О карантине растений», вступил </w:t>
      </w:r>
      <w:r>
        <w:rPr>
          <w:color w:val="00000A"/>
          <w:sz w:val="28"/>
          <w:szCs w:val="28"/>
        </w:rPr>
        <w:lastRenderedPageBreak/>
        <w:t xml:space="preserve">в силу 28 февраля 2017 г. Определяет перечень лабораторных исследований в области карантина растений для каждого вида </w:t>
      </w:r>
      <w:proofErr w:type="spellStart"/>
      <w:r>
        <w:rPr>
          <w:color w:val="00000A"/>
          <w:sz w:val="28"/>
          <w:szCs w:val="28"/>
        </w:rPr>
        <w:t>подкарантинной</w:t>
      </w:r>
      <w:proofErr w:type="spellEnd"/>
      <w:r>
        <w:rPr>
          <w:color w:val="00000A"/>
          <w:sz w:val="28"/>
          <w:szCs w:val="28"/>
        </w:rPr>
        <w:t xml:space="preserve"> продукции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w:t>
      </w:r>
      <w:proofErr w:type="spellStart"/>
      <w:r>
        <w:rPr>
          <w:color w:val="00000A"/>
          <w:sz w:val="28"/>
          <w:szCs w:val="28"/>
        </w:rPr>
        <w:t>подкарантинной</w:t>
      </w:r>
      <w:proofErr w:type="spellEnd"/>
      <w:proofErr w:type="gramEnd"/>
      <w:r>
        <w:rPr>
          <w:color w:val="00000A"/>
          <w:sz w:val="28"/>
          <w:szCs w:val="28"/>
        </w:rPr>
        <w:t xml:space="preserve"> продукции;</w:t>
      </w:r>
    </w:p>
    <w:p w:rsidR="00B05B89" w:rsidRDefault="00B05B89" w:rsidP="00B05B89">
      <w:pPr>
        <w:pStyle w:val="Default"/>
        <w:ind w:firstLine="709"/>
        <w:jc w:val="both"/>
        <w:rPr>
          <w:color w:val="00000A"/>
          <w:sz w:val="28"/>
          <w:szCs w:val="28"/>
        </w:rPr>
      </w:pPr>
    </w:p>
    <w:p w:rsidR="00B05B89" w:rsidRDefault="00B05B89" w:rsidP="00B05B89">
      <w:pPr>
        <w:pStyle w:val="Default"/>
        <w:ind w:firstLine="709"/>
        <w:jc w:val="both"/>
        <w:rPr>
          <w:color w:val="00000A"/>
          <w:sz w:val="28"/>
          <w:szCs w:val="28"/>
        </w:rPr>
      </w:pPr>
      <w:r>
        <w:rPr>
          <w:b/>
          <w:color w:val="00000A"/>
          <w:sz w:val="28"/>
          <w:szCs w:val="28"/>
        </w:rPr>
        <w:t xml:space="preserve">- приказ Минсельхоза России от 9 января 2017 г.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w:t>
      </w:r>
      <w:proofErr w:type="spellStart"/>
      <w:r>
        <w:rPr>
          <w:b/>
          <w:color w:val="00000A"/>
          <w:sz w:val="28"/>
          <w:szCs w:val="28"/>
        </w:rPr>
        <w:t>подкарантинной</w:t>
      </w:r>
      <w:proofErr w:type="spellEnd"/>
      <w:r>
        <w:rPr>
          <w:b/>
          <w:color w:val="00000A"/>
          <w:sz w:val="28"/>
          <w:szCs w:val="28"/>
        </w:rPr>
        <w:t xml:space="preserve"> продукции, </w:t>
      </w:r>
      <w:proofErr w:type="spellStart"/>
      <w:r>
        <w:rPr>
          <w:b/>
          <w:color w:val="00000A"/>
          <w:sz w:val="28"/>
          <w:szCs w:val="28"/>
        </w:rPr>
        <w:t>подкарантинных</w:t>
      </w:r>
      <w:proofErr w:type="spellEnd"/>
      <w:r>
        <w:rPr>
          <w:b/>
          <w:color w:val="00000A"/>
          <w:sz w:val="28"/>
          <w:szCs w:val="28"/>
        </w:rPr>
        <w:t xml:space="preserve"> объектов карантинными объектами».</w:t>
      </w:r>
      <w:r>
        <w:rPr>
          <w:color w:val="00000A"/>
          <w:sz w:val="28"/>
          <w:szCs w:val="28"/>
        </w:rPr>
        <w:t xml:space="preserve"> Документ принят во исполнение пункта 8 части 1 статьи 32 Федерального закона от 21 июля 2014 г. № 206-ФЗ «О карантине растений», вступил в силу 25 марта 2017 г. Устанавливает срок, порядок направления и рекомендуемый образец извещения; </w:t>
      </w:r>
    </w:p>
    <w:p w:rsidR="00B05B89" w:rsidRPr="00424A07" w:rsidRDefault="00B05B89" w:rsidP="00B05B89">
      <w:pPr>
        <w:pStyle w:val="Default"/>
        <w:ind w:firstLine="709"/>
        <w:jc w:val="both"/>
        <w:rPr>
          <w:color w:val="00000A"/>
          <w:sz w:val="28"/>
          <w:szCs w:val="28"/>
        </w:rPr>
      </w:pPr>
      <w:r w:rsidRPr="00424A07">
        <w:rPr>
          <w:color w:val="00000A"/>
          <w:sz w:val="28"/>
          <w:szCs w:val="28"/>
        </w:rPr>
        <w:t xml:space="preserve">На официальном сайте Управления </w:t>
      </w:r>
      <w:proofErr w:type="spellStart"/>
      <w:r w:rsidRPr="00424A07">
        <w:rPr>
          <w:color w:val="00000A"/>
          <w:sz w:val="28"/>
          <w:szCs w:val="28"/>
        </w:rPr>
        <w:t>Россельхознадзора</w:t>
      </w:r>
      <w:proofErr w:type="spellEnd"/>
      <w:r w:rsidRPr="00424A07">
        <w:rPr>
          <w:color w:val="00000A"/>
          <w:sz w:val="28"/>
          <w:szCs w:val="28"/>
        </w:rPr>
        <w:t xml:space="preserve"> по Республике Башкортостан в сети интернет имеется ссылка  «извещение о прибытии </w:t>
      </w:r>
      <w:proofErr w:type="spellStart"/>
      <w:r w:rsidRPr="00424A07">
        <w:rPr>
          <w:color w:val="00000A"/>
          <w:sz w:val="28"/>
          <w:szCs w:val="28"/>
        </w:rPr>
        <w:t>подкарантинной</w:t>
      </w:r>
      <w:proofErr w:type="spellEnd"/>
      <w:r w:rsidRPr="00424A07">
        <w:rPr>
          <w:color w:val="00000A"/>
          <w:sz w:val="28"/>
          <w:szCs w:val="28"/>
        </w:rPr>
        <w:t xml:space="preserve"> продукции», в которой в режиме реального времени можно заполнить данное извещение.</w:t>
      </w:r>
    </w:p>
    <w:p w:rsidR="00B05B89" w:rsidRDefault="00B05B89" w:rsidP="00B05B89">
      <w:pPr>
        <w:pStyle w:val="Default"/>
        <w:ind w:firstLine="708"/>
        <w:jc w:val="both"/>
        <w:rPr>
          <w:color w:val="00000A"/>
          <w:sz w:val="28"/>
          <w:szCs w:val="28"/>
        </w:rPr>
      </w:pPr>
      <w:r w:rsidRPr="00424A07">
        <w:rPr>
          <w:color w:val="00000A"/>
          <w:sz w:val="28"/>
          <w:szCs w:val="28"/>
        </w:rPr>
        <w:t>Нарушение вышеуказанных требований законодательства Российской Федерации в области карантина растений могут создавать угрозу заноса и распространения карантинных объектов на территории республики.</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приказ Минсельхоза России от 24 мая 2017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B05B8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копии следующих документов:</w:t>
      </w:r>
    </w:p>
    <w:p w:rsidR="00B05B89" w:rsidRPr="005E05C9" w:rsidRDefault="00B05B89" w:rsidP="00B05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E05C9">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B05B89" w:rsidRPr="00397DB6" w:rsidRDefault="00B05B89" w:rsidP="00B05B89">
      <w:pPr>
        <w:tabs>
          <w:tab w:val="left" w:pos="709"/>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w:t>
      </w:r>
      <w:r w:rsidRPr="00397DB6">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B05B89" w:rsidRDefault="00B05B89" w:rsidP="00B05B8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w:t>
      </w:r>
      <w:r>
        <w:rPr>
          <w:rFonts w:ascii="Times New Roman" w:hAnsi="Times New Roman" w:cs="Times New Roman"/>
          <w:sz w:val="28"/>
          <w:szCs w:val="28"/>
        </w:rPr>
        <w:lastRenderedPageBreak/>
        <w:t xml:space="preserve">карантинных объектов, техническим и эксплуатационным характеристикам, указанным в документах, представленных заявителем. </w:t>
      </w:r>
      <w:proofErr w:type="gramEnd"/>
    </w:p>
    <w:p w:rsidR="00B05B89" w:rsidRDefault="00B05B89" w:rsidP="00B05B89">
      <w:pPr>
        <w:pStyle w:val="Default"/>
        <w:ind w:firstLine="708"/>
        <w:jc w:val="both"/>
        <w:rPr>
          <w:color w:val="00000A"/>
          <w:sz w:val="28"/>
          <w:szCs w:val="28"/>
        </w:rPr>
      </w:pPr>
      <w:proofErr w:type="gramStart"/>
      <w:r w:rsidRPr="00F67213">
        <w:rPr>
          <w:color w:val="00000A"/>
          <w:sz w:val="28"/>
          <w:szCs w:val="28"/>
        </w:rPr>
        <w:t xml:space="preserve">- </w:t>
      </w:r>
      <w:r w:rsidRPr="00F67213">
        <w:rPr>
          <w:b/>
          <w:color w:val="00000A"/>
          <w:sz w:val="28"/>
          <w:szCs w:val="28"/>
        </w:rPr>
        <w:t xml:space="preserve">приказ Минсельхоза России от 15 марта 2017 г. № 123 «Об утверждении Порядка маркировки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карантинным фитосанитарным требованиям страны-импортера, способам</w:t>
      </w:r>
      <w:proofErr w:type="gramEnd"/>
      <w:r w:rsidRPr="00F67213">
        <w:rPr>
          <w:b/>
          <w:color w:val="00000A"/>
          <w:sz w:val="28"/>
          <w:szCs w:val="28"/>
        </w:rPr>
        <w:t xml:space="preserve"> его нанесения».</w:t>
      </w:r>
    </w:p>
    <w:p w:rsidR="00B05B89" w:rsidRDefault="00B05B89" w:rsidP="00B05B89">
      <w:pPr>
        <w:pStyle w:val="Default"/>
        <w:ind w:firstLine="708"/>
        <w:jc w:val="both"/>
        <w:rPr>
          <w:color w:val="FF0000"/>
          <w:sz w:val="28"/>
          <w:szCs w:val="28"/>
        </w:rPr>
      </w:pPr>
      <w:r w:rsidRPr="00F67213">
        <w:rPr>
          <w:color w:val="00000A"/>
          <w:sz w:val="28"/>
          <w:szCs w:val="28"/>
        </w:rPr>
        <w:t xml:space="preserve">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r>
        <w:rPr>
          <w:color w:val="00000A"/>
          <w:sz w:val="28"/>
          <w:szCs w:val="28"/>
        </w:rPr>
        <w:t xml:space="preserve">Оформление и выдача маркировочного знака осуществляется территориальным органом Федеральной службы по ветеринарному и фитосанитарному </w:t>
      </w:r>
      <w:r w:rsidRPr="00C026C9">
        <w:rPr>
          <w:color w:val="auto"/>
          <w:sz w:val="28"/>
          <w:szCs w:val="28"/>
        </w:rPr>
        <w:t>надзору.</w:t>
      </w:r>
    </w:p>
    <w:p w:rsidR="00B05B89" w:rsidRPr="00C026C9" w:rsidRDefault="00B05B89" w:rsidP="00B05B89">
      <w:pPr>
        <w:pStyle w:val="Default"/>
        <w:ind w:firstLine="708"/>
        <w:jc w:val="both"/>
        <w:rPr>
          <w:color w:val="00000A"/>
          <w:sz w:val="28"/>
          <w:szCs w:val="28"/>
        </w:rPr>
      </w:pPr>
      <w:r>
        <w:rPr>
          <w:color w:val="00000A"/>
          <w:sz w:val="28"/>
          <w:szCs w:val="28"/>
        </w:rPr>
        <w:t>На выдачу специального знака</w:t>
      </w:r>
      <w:r w:rsidRPr="00C026C9">
        <w:rPr>
          <w:color w:val="00000A"/>
          <w:sz w:val="28"/>
          <w:szCs w:val="28"/>
        </w:rPr>
        <w:t xml:space="preserve"> юридическое лицо, индивидуальный предприниматель, на </w:t>
      </w:r>
      <w:r>
        <w:rPr>
          <w:color w:val="00000A"/>
          <w:sz w:val="28"/>
          <w:szCs w:val="28"/>
        </w:rPr>
        <w:t>территории деятельности которого проводятся работы по обеззараживанию, подает заявку.</w:t>
      </w:r>
    </w:p>
    <w:p w:rsidR="00B05B89" w:rsidRPr="00C026C9" w:rsidRDefault="00B05B89" w:rsidP="00B05B89">
      <w:pPr>
        <w:pStyle w:val="Default"/>
        <w:ind w:firstLine="708"/>
        <w:jc w:val="both"/>
        <w:rPr>
          <w:color w:val="00000A"/>
          <w:sz w:val="28"/>
          <w:szCs w:val="28"/>
        </w:rPr>
      </w:pPr>
      <w:r w:rsidRPr="00C026C9">
        <w:rPr>
          <w:color w:val="00000A"/>
          <w:sz w:val="28"/>
          <w:szCs w:val="28"/>
        </w:rPr>
        <w:t>К заявлению прилагаются копии следующих документов:</w:t>
      </w:r>
    </w:p>
    <w:p w:rsidR="00B05B89" w:rsidRPr="00C026C9" w:rsidRDefault="00B05B89" w:rsidP="00B05B89">
      <w:pPr>
        <w:pStyle w:val="Default"/>
        <w:ind w:firstLine="708"/>
        <w:jc w:val="both"/>
        <w:rPr>
          <w:color w:val="00000A"/>
          <w:sz w:val="28"/>
          <w:szCs w:val="28"/>
        </w:rPr>
      </w:pPr>
      <w:r w:rsidRPr="00C026C9">
        <w:rPr>
          <w:color w:val="00000A"/>
          <w:sz w:val="28"/>
          <w:szCs w:val="28"/>
        </w:rPr>
        <w:t>1)</w:t>
      </w:r>
      <w:r w:rsidR="006466AF" w:rsidRPr="00C026C9">
        <w:rPr>
          <w:color w:val="00000A"/>
          <w:sz w:val="28"/>
          <w:szCs w:val="28"/>
        </w:rPr>
        <w:t xml:space="preserve"> </w:t>
      </w:r>
      <w:r w:rsidRPr="00C026C9">
        <w:rPr>
          <w:color w:val="00000A"/>
          <w:sz w:val="28"/>
          <w:szCs w:val="28"/>
        </w:rPr>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B05B89" w:rsidRDefault="00B05B89" w:rsidP="00B05B89">
      <w:pPr>
        <w:pStyle w:val="Default"/>
        <w:ind w:firstLine="708"/>
        <w:jc w:val="both"/>
        <w:rPr>
          <w:color w:val="00000A"/>
          <w:sz w:val="28"/>
          <w:szCs w:val="28"/>
        </w:rPr>
      </w:pPr>
      <w:r w:rsidRPr="00C026C9">
        <w:rPr>
          <w:color w:val="00000A"/>
          <w:sz w:val="28"/>
          <w:szCs w:val="28"/>
        </w:rPr>
        <w:t xml:space="preserve">2) </w:t>
      </w:r>
      <w:r>
        <w:rPr>
          <w:color w:val="00000A"/>
          <w:sz w:val="28"/>
          <w:szCs w:val="28"/>
        </w:rPr>
        <w:t xml:space="preserve">технологическая схема сушильных помещений, </w:t>
      </w:r>
      <w:proofErr w:type="spellStart"/>
      <w:r>
        <w:rPr>
          <w:color w:val="00000A"/>
          <w:sz w:val="28"/>
          <w:szCs w:val="28"/>
        </w:rPr>
        <w:t>фумигационных</w:t>
      </w:r>
      <w:proofErr w:type="spellEnd"/>
      <w:r>
        <w:rPr>
          <w:color w:val="00000A"/>
          <w:sz w:val="28"/>
          <w:szCs w:val="28"/>
        </w:rPr>
        <w:t xml:space="preserve"> камер и складов хранения обеззараженной продукции;</w:t>
      </w:r>
    </w:p>
    <w:p w:rsidR="00B05B89" w:rsidRDefault="00B05B89" w:rsidP="00B05B89">
      <w:pPr>
        <w:pStyle w:val="Default"/>
        <w:ind w:firstLine="708"/>
        <w:jc w:val="both"/>
        <w:rPr>
          <w:color w:val="00000A"/>
          <w:sz w:val="28"/>
          <w:szCs w:val="28"/>
        </w:rPr>
      </w:pPr>
      <w:r>
        <w:rPr>
          <w:color w:val="00000A"/>
          <w:sz w:val="28"/>
          <w:szCs w:val="28"/>
        </w:rPr>
        <w:t>3) документы, подтверждающие проверку приборов, используемых для измерения параметров обеззараживания;</w:t>
      </w:r>
    </w:p>
    <w:p w:rsidR="00B05B89" w:rsidRDefault="00B05B89" w:rsidP="00B05B89">
      <w:pPr>
        <w:pStyle w:val="Default"/>
        <w:ind w:firstLine="708"/>
        <w:jc w:val="both"/>
        <w:rPr>
          <w:color w:val="00000A"/>
          <w:sz w:val="28"/>
          <w:szCs w:val="28"/>
        </w:rPr>
      </w:pPr>
      <w:r>
        <w:rPr>
          <w:color w:val="00000A"/>
          <w:sz w:val="28"/>
          <w:szCs w:val="28"/>
        </w:rPr>
        <w:t>4) документы об образовании и о квалификации, документы подтверждающие стаж работников по проведению работ по обеззараживанию (на каждого работника в случае подачи заявки на выдачу маркировочного знака в целях осуществления работ по обеззараживанию методом фумигации с применением пестицидов первого класса опасности;</w:t>
      </w:r>
    </w:p>
    <w:p w:rsidR="00B05B89" w:rsidRDefault="00B05B89" w:rsidP="00B05B89">
      <w:pPr>
        <w:pStyle w:val="Default"/>
        <w:ind w:firstLine="708"/>
        <w:jc w:val="both"/>
        <w:rPr>
          <w:color w:val="00000A"/>
          <w:sz w:val="28"/>
          <w:szCs w:val="28"/>
        </w:rPr>
      </w:pPr>
      <w:r>
        <w:rPr>
          <w:color w:val="00000A"/>
          <w:sz w:val="28"/>
          <w:szCs w:val="28"/>
        </w:rPr>
        <w:t>5) приказ о назначении лица, ответственного за проведение работ по обеззараживанию, с приложением копий документов, подтверждающих стаж работы указанного лица по проведению работ по обеззараживанию не менее одного года, в случае обеззараживания термическим методом и тех лет, в случае обеззараживания методом фумигации бромистым метилом.</w:t>
      </w:r>
    </w:p>
    <w:p w:rsidR="00B05B89" w:rsidRDefault="00B05B89" w:rsidP="00B05B89">
      <w:pPr>
        <w:pStyle w:val="Default"/>
        <w:ind w:firstLine="708"/>
        <w:jc w:val="both"/>
        <w:rPr>
          <w:color w:val="00000A"/>
          <w:sz w:val="28"/>
          <w:szCs w:val="28"/>
        </w:rPr>
      </w:pPr>
      <w:r>
        <w:rPr>
          <w:color w:val="00000A"/>
          <w:sz w:val="28"/>
          <w:szCs w:val="28"/>
        </w:rPr>
        <w:t>6) документы, подтверждающие наличие складских помещений, приспособленных для раздельного хранения обеззараженных упаковочных и крепежных материалов и материалов, не прошедших обеззараживание;</w:t>
      </w:r>
    </w:p>
    <w:p w:rsidR="00B05B89" w:rsidRDefault="00B05B89" w:rsidP="00B05B89">
      <w:pPr>
        <w:pStyle w:val="Default"/>
        <w:ind w:firstLine="708"/>
        <w:jc w:val="both"/>
        <w:rPr>
          <w:color w:val="00000A"/>
          <w:sz w:val="28"/>
          <w:szCs w:val="28"/>
        </w:rPr>
      </w:pPr>
      <w:r>
        <w:rPr>
          <w:color w:val="00000A"/>
          <w:sz w:val="28"/>
          <w:szCs w:val="28"/>
        </w:rPr>
        <w:t xml:space="preserve">7) документы, подтверждающие наличие пригодных к эксплуатации печей или оборудования для уничтожения древесины или древесного упаковочного материала, зараженных вредными организмами, отходов древесины и коры. </w:t>
      </w:r>
    </w:p>
    <w:p w:rsidR="00B05B89" w:rsidRDefault="00B05B89" w:rsidP="00B05B89">
      <w:pPr>
        <w:pStyle w:val="Default"/>
        <w:ind w:firstLine="708"/>
        <w:jc w:val="both"/>
        <w:rPr>
          <w:color w:val="00000A"/>
          <w:sz w:val="28"/>
          <w:szCs w:val="28"/>
        </w:rPr>
      </w:pPr>
      <w:r>
        <w:rPr>
          <w:color w:val="00000A"/>
          <w:sz w:val="28"/>
          <w:szCs w:val="28"/>
        </w:rPr>
        <w:lastRenderedPageBreak/>
        <w:t>Решение о выдаче или об отказе в выдаче маркировочного знака принимается на основании результатов выездной проверки</w:t>
      </w:r>
    </w:p>
    <w:p w:rsidR="00B05B89" w:rsidRPr="00F67213" w:rsidRDefault="00B05B89" w:rsidP="00B05B89">
      <w:pPr>
        <w:pStyle w:val="Default"/>
        <w:ind w:firstLine="708"/>
        <w:jc w:val="both"/>
        <w:rPr>
          <w:color w:val="00000A"/>
          <w:sz w:val="28"/>
          <w:szCs w:val="28"/>
        </w:rPr>
      </w:pPr>
      <w:r>
        <w:rPr>
          <w:color w:val="00000A"/>
          <w:sz w:val="28"/>
          <w:szCs w:val="28"/>
        </w:rPr>
        <w:t xml:space="preserve">При принятии решения о выдаче маркировочного знака должностное лицо территориального управления </w:t>
      </w:r>
      <w:proofErr w:type="spellStart"/>
      <w:r>
        <w:rPr>
          <w:color w:val="00000A"/>
          <w:sz w:val="28"/>
          <w:szCs w:val="28"/>
        </w:rPr>
        <w:t>Россельхознадзора</w:t>
      </w:r>
      <w:proofErr w:type="spellEnd"/>
      <w:r>
        <w:rPr>
          <w:color w:val="00000A"/>
          <w:sz w:val="28"/>
          <w:szCs w:val="28"/>
        </w:rPr>
        <w:t>: присваивает заявителю индивидуальный номер, вносит заявителя в список владельцев маркировочных знаков.</w:t>
      </w:r>
    </w:p>
    <w:p w:rsidR="00B05B89" w:rsidRPr="00302D96" w:rsidRDefault="00B05B89" w:rsidP="00B05B89">
      <w:pPr>
        <w:pStyle w:val="Default"/>
        <w:ind w:firstLine="709"/>
        <w:jc w:val="both"/>
        <w:rPr>
          <w:b/>
          <w:sz w:val="28"/>
          <w:szCs w:val="28"/>
        </w:rPr>
      </w:pPr>
      <w:r>
        <w:rPr>
          <w:b/>
          <w:color w:val="222222"/>
          <w:sz w:val="28"/>
          <w:szCs w:val="28"/>
        </w:rPr>
        <w:t xml:space="preserve">- </w:t>
      </w:r>
      <w:r w:rsidRPr="00302D96">
        <w:rPr>
          <w:b/>
          <w:color w:val="222222"/>
          <w:sz w:val="28"/>
          <w:szCs w:val="28"/>
        </w:rPr>
        <w:t xml:space="preserve">с 01.01.2018 года вступила в силу статья 21 «Вывоз из карантинной фитосанитарной зоны </w:t>
      </w:r>
      <w:proofErr w:type="spellStart"/>
      <w:r w:rsidRPr="00302D96">
        <w:rPr>
          <w:b/>
          <w:color w:val="222222"/>
          <w:sz w:val="28"/>
          <w:szCs w:val="28"/>
        </w:rPr>
        <w:t>подкарантинной</w:t>
      </w:r>
      <w:proofErr w:type="spellEnd"/>
      <w:r w:rsidRPr="00302D96">
        <w:rPr>
          <w:b/>
          <w:color w:val="222222"/>
          <w:sz w:val="28"/>
          <w:szCs w:val="28"/>
        </w:rPr>
        <w:t xml:space="preserve"> продукции»</w:t>
      </w:r>
      <w:r w:rsidRPr="00302D96">
        <w:rPr>
          <w:b/>
          <w:sz w:val="28"/>
          <w:szCs w:val="28"/>
        </w:rPr>
        <w:t xml:space="preserve"> Ф</w:t>
      </w:r>
      <w:r>
        <w:rPr>
          <w:b/>
          <w:sz w:val="28"/>
          <w:szCs w:val="28"/>
        </w:rPr>
        <w:t xml:space="preserve">едерального закона </w:t>
      </w:r>
      <w:r w:rsidRPr="00302D96">
        <w:rPr>
          <w:b/>
          <w:sz w:val="28"/>
          <w:szCs w:val="28"/>
        </w:rPr>
        <w:t xml:space="preserve">от 21.07.2014 № 206-ФЗ «О карантине растений» </w:t>
      </w:r>
    </w:p>
    <w:p w:rsidR="00B05B89" w:rsidRPr="00302D96" w:rsidRDefault="00B05B89" w:rsidP="00B05B89">
      <w:pPr>
        <w:shd w:val="clear" w:color="auto" w:fill="FFFFFF"/>
        <w:spacing w:after="0" w:line="238" w:lineRule="atLeast"/>
        <w:ind w:firstLine="547"/>
        <w:jc w:val="both"/>
        <w:rPr>
          <w:rFonts w:ascii="Times New Roman" w:eastAsia="Calibri" w:hAnsi="Times New Roman" w:cs="Times New Roman"/>
          <w:b/>
          <w:color w:val="000000"/>
          <w:sz w:val="28"/>
          <w:szCs w:val="28"/>
        </w:rPr>
      </w:pPr>
      <w:r w:rsidRPr="00302D96">
        <w:rPr>
          <w:rFonts w:ascii="Arial" w:eastAsia="Calibri" w:hAnsi="Arial" w:cs="Arial"/>
          <w:color w:val="000000"/>
          <w:sz w:val="20"/>
          <w:szCs w:val="20"/>
        </w:rPr>
        <w:t xml:space="preserve"> </w:t>
      </w:r>
      <w:proofErr w:type="gramStart"/>
      <w:r w:rsidRPr="00302D96">
        <w:rPr>
          <w:rFonts w:ascii="Times New Roman" w:eastAsia="Calibri" w:hAnsi="Times New Roman" w:cs="Times New Roman"/>
          <w:color w:val="000000"/>
          <w:sz w:val="28"/>
          <w:szCs w:val="28"/>
        </w:rPr>
        <w:t>В случае введения карантинного фитосанитарного режима и установления временных ограничений, предусмотренных </w:t>
      </w:r>
      <w:hyperlink r:id="rId14" w:anchor="dst100213" w:history="1">
        <w:r w:rsidRPr="00302D96">
          <w:rPr>
            <w:rFonts w:ascii="Times New Roman" w:eastAsia="Calibri" w:hAnsi="Times New Roman" w:cs="Times New Roman"/>
            <w:sz w:val="28"/>
            <w:szCs w:val="28"/>
          </w:rPr>
          <w:t>пунктом 5 части 3 статьи 18</w:t>
        </w:r>
      </w:hyperlink>
      <w:r w:rsidRPr="00302D96">
        <w:rPr>
          <w:rFonts w:ascii="Times New Roman" w:eastAsia="Calibri" w:hAnsi="Times New Roman" w:cs="Times New Roman"/>
          <w:color w:val="000000"/>
          <w:sz w:val="28"/>
          <w:szCs w:val="28"/>
        </w:rPr>
        <w:t xml:space="preserve"> настоящего Федерального закона, вывоз из карантинной фитосанитарной зоны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w:t>
      </w:r>
      <w:r w:rsidRPr="00431148">
        <w:rPr>
          <w:rFonts w:ascii="Times New Roman" w:eastAsia="Calibri" w:hAnsi="Times New Roman" w:cs="Times New Roman"/>
          <w:color w:val="000000"/>
          <w:sz w:val="28"/>
          <w:szCs w:val="28"/>
        </w:rPr>
        <w:t>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r w:rsidRPr="00302D96">
        <w:rPr>
          <w:rFonts w:ascii="Times New Roman" w:eastAsia="Calibri" w:hAnsi="Times New Roman" w:cs="Times New Roman"/>
          <w:b/>
          <w:color w:val="000000"/>
          <w:sz w:val="28"/>
          <w:szCs w:val="28"/>
        </w:rPr>
        <w:t>.</w:t>
      </w:r>
      <w:proofErr w:type="gramEnd"/>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0" w:name="dst100247"/>
      <w:bookmarkEnd w:id="0"/>
      <w:r w:rsidRPr="00302D96">
        <w:rPr>
          <w:rFonts w:ascii="Times New Roman" w:eastAsia="Calibri" w:hAnsi="Times New Roman" w:cs="Times New Roman"/>
          <w:color w:val="000000"/>
          <w:sz w:val="28"/>
          <w:szCs w:val="28"/>
        </w:rPr>
        <w:t>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 w:name="dst100248"/>
      <w:bookmarkEnd w:id="1"/>
      <w:r w:rsidRPr="00302D96">
        <w:rPr>
          <w:rFonts w:ascii="Times New Roman" w:eastAsia="Calibri" w:hAnsi="Times New Roman" w:cs="Times New Roman"/>
          <w:color w:val="000000"/>
          <w:sz w:val="28"/>
          <w:szCs w:val="28"/>
        </w:rPr>
        <w:t>1) заявление о выдаче карантинного сертификата;</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2" w:name="dst100249"/>
      <w:bookmarkEnd w:id="2"/>
      <w:r w:rsidRPr="00302D96">
        <w:rPr>
          <w:rFonts w:ascii="Times New Roman" w:eastAsia="Calibri" w:hAnsi="Times New Roman" w:cs="Times New Roman"/>
          <w:color w:val="000000"/>
          <w:sz w:val="28"/>
          <w:szCs w:val="28"/>
        </w:rPr>
        <w:t xml:space="preserve">2) сведения о наименовании и месте нахождения получателя или грузополучателя, отправителя или грузоотправителя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3" w:name="dst100250"/>
      <w:bookmarkEnd w:id="3"/>
      <w:r w:rsidRPr="00302D96">
        <w:rPr>
          <w:rFonts w:ascii="Times New Roman" w:eastAsia="Calibri" w:hAnsi="Times New Roman" w:cs="Times New Roman"/>
          <w:color w:val="000000"/>
          <w:sz w:val="28"/>
          <w:szCs w:val="28"/>
        </w:rPr>
        <w:t>3) сведения о наименовании указанной в </w:t>
      </w:r>
      <w:hyperlink r:id="rId15"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color w:val="000000"/>
          <w:sz w:val="28"/>
          <w:szCs w:val="28"/>
        </w:rPr>
        <w:t xml:space="preserve"> настоящей части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w:t>
      </w:r>
      <w:proofErr w:type="gramStart"/>
      <w:r w:rsidRPr="00302D96">
        <w:rPr>
          <w:rFonts w:ascii="Times New Roman" w:eastAsia="Calibri" w:hAnsi="Times New Roman" w:cs="Times New Roman"/>
          <w:color w:val="000000"/>
          <w:sz w:val="28"/>
          <w:szCs w:val="28"/>
        </w:rPr>
        <w:t>ии и ее</w:t>
      </w:r>
      <w:proofErr w:type="gramEnd"/>
      <w:r w:rsidRPr="00302D96">
        <w:rPr>
          <w:rFonts w:ascii="Times New Roman" w:eastAsia="Calibri" w:hAnsi="Times New Roman" w:cs="Times New Roman"/>
          <w:color w:val="000000"/>
          <w:sz w:val="28"/>
          <w:szCs w:val="28"/>
        </w:rPr>
        <w:t xml:space="preserve"> объеме;</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4" w:name="dst100251"/>
      <w:bookmarkEnd w:id="4"/>
      <w:r w:rsidRPr="00302D96">
        <w:rPr>
          <w:rFonts w:ascii="Times New Roman" w:eastAsia="Calibri" w:hAnsi="Times New Roman" w:cs="Times New Roman"/>
          <w:color w:val="000000"/>
          <w:sz w:val="28"/>
          <w:szCs w:val="28"/>
        </w:rPr>
        <w:t>4) сведения о транспортных средствах;</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sz w:val="28"/>
          <w:szCs w:val="28"/>
        </w:rPr>
      </w:pPr>
      <w:bookmarkStart w:id="5" w:name="dst100252"/>
      <w:bookmarkEnd w:id="5"/>
      <w:r w:rsidRPr="00302D96">
        <w:rPr>
          <w:rFonts w:ascii="Times New Roman" w:eastAsia="Calibri" w:hAnsi="Times New Roman" w:cs="Times New Roman"/>
          <w:color w:val="000000"/>
          <w:sz w:val="28"/>
          <w:szCs w:val="28"/>
        </w:rPr>
        <w:t>5) заключение о карантинном фитосанитарном состоянии указанной в </w:t>
      </w:r>
      <w:hyperlink r:id="rId16"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sz w:val="28"/>
          <w:szCs w:val="28"/>
        </w:rPr>
        <w:t xml:space="preserve"> настоящей части </w:t>
      </w:r>
      <w:proofErr w:type="spellStart"/>
      <w:r w:rsidRPr="00302D96">
        <w:rPr>
          <w:rFonts w:ascii="Times New Roman" w:eastAsia="Calibri" w:hAnsi="Times New Roman" w:cs="Times New Roman"/>
          <w:sz w:val="28"/>
          <w:szCs w:val="28"/>
        </w:rPr>
        <w:t>подкарантинной</w:t>
      </w:r>
      <w:proofErr w:type="spellEnd"/>
      <w:r w:rsidRPr="00302D96">
        <w:rPr>
          <w:rFonts w:ascii="Times New Roman" w:eastAsia="Calibri" w:hAnsi="Times New Roman" w:cs="Times New Roman"/>
          <w:sz w:val="28"/>
          <w:szCs w:val="28"/>
        </w:rPr>
        <w:t xml:space="preserve"> продукции.</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b/>
          <w:color w:val="000000"/>
          <w:sz w:val="28"/>
          <w:szCs w:val="28"/>
        </w:rPr>
      </w:pPr>
      <w:bookmarkStart w:id="6" w:name="dst100253"/>
      <w:bookmarkEnd w:id="6"/>
      <w:proofErr w:type="gramStart"/>
      <w:r w:rsidRPr="00302D96">
        <w:rPr>
          <w:rFonts w:ascii="Times New Roman" w:eastAsia="Calibri" w:hAnsi="Times New Roman" w:cs="Times New Roman"/>
          <w:color w:val="000000"/>
          <w:sz w:val="28"/>
          <w:szCs w:val="28"/>
        </w:rPr>
        <w:t>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r:id="rId17"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w:t>
      </w:r>
      <w:r w:rsidRPr="00431148">
        <w:rPr>
          <w:rFonts w:ascii="Times New Roman" w:eastAsia="Calibri" w:hAnsi="Times New Roman" w:cs="Times New Roman"/>
          <w:color w:val="000000"/>
          <w:sz w:val="28"/>
          <w:szCs w:val="28"/>
        </w:rPr>
        <w:t>карантинному сертификату присваивается уникальный идентификационный номер</w:t>
      </w:r>
      <w:r w:rsidRPr="00302D96">
        <w:rPr>
          <w:rFonts w:ascii="Times New Roman" w:eastAsia="Calibri" w:hAnsi="Times New Roman" w:cs="Times New Roman"/>
          <w:b/>
          <w:color w:val="000000"/>
          <w:sz w:val="28"/>
          <w:szCs w:val="28"/>
        </w:rPr>
        <w:t>.</w:t>
      </w:r>
      <w:proofErr w:type="gramEnd"/>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7" w:name="dst100254"/>
      <w:bookmarkEnd w:id="7"/>
      <w:r w:rsidRPr="00302D96">
        <w:rPr>
          <w:rFonts w:ascii="Times New Roman" w:eastAsia="Calibri" w:hAnsi="Times New Roman" w:cs="Times New Roman"/>
          <w:color w:val="000000"/>
          <w:sz w:val="28"/>
          <w:szCs w:val="28"/>
        </w:rPr>
        <w:t>Основаниями для отказа в выдаче карантинного сертификата являются:</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8" w:name="dst100255"/>
      <w:bookmarkEnd w:id="8"/>
      <w:r w:rsidRPr="00302D96">
        <w:rPr>
          <w:rFonts w:ascii="Times New Roman" w:eastAsia="Calibri" w:hAnsi="Times New Roman" w:cs="Times New Roman"/>
          <w:color w:val="000000"/>
          <w:sz w:val="28"/>
          <w:szCs w:val="28"/>
        </w:rPr>
        <w:t>1) непредставление гражданином, юридическим лицом документов и сведений, предусмотренных </w:t>
      </w:r>
      <w:hyperlink r:id="rId18"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настоящей статьи;</w:t>
      </w:r>
    </w:p>
    <w:p w:rsidR="00B05B89" w:rsidRPr="00302D96" w:rsidRDefault="00B05B89" w:rsidP="00B05B89">
      <w:pPr>
        <w:shd w:val="clear" w:color="auto" w:fill="FFFFFF"/>
        <w:spacing w:after="0" w:line="238" w:lineRule="atLeast"/>
        <w:ind w:firstLine="547"/>
        <w:jc w:val="both"/>
        <w:rPr>
          <w:rFonts w:ascii="Times New Roman" w:eastAsia="Calibri" w:hAnsi="Times New Roman" w:cs="Times New Roman"/>
          <w:color w:val="000000"/>
          <w:sz w:val="28"/>
          <w:szCs w:val="28"/>
        </w:rPr>
      </w:pPr>
      <w:bookmarkStart w:id="9" w:name="dst100256"/>
      <w:bookmarkEnd w:id="9"/>
      <w:r w:rsidRPr="00302D96">
        <w:rPr>
          <w:rFonts w:ascii="Times New Roman" w:eastAsia="Calibri" w:hAnsi="Times New Roman" w:cs="Times New Roman"/>
          <w:color w:val="000000"/>
          <w:sz w:val="28"/>
          <w:szCs w:val="28"/>
        </w:rPr>
        <w:t>2) представление гражданином, юридическим лицом не соответствующих действительности сведений;</w:t>
      </w:r>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0" w:name="dst100257"/>
      <w:bookmarkEnd w:id="10"/>
      <w:r w:rsidRPr="00302D96">
        <w:rPr>
          <w:rFonts w:ascii="Times New Roman" w:eastAsia="Calibri" w:hAnsi="Times New Roman" w:cs="Times New Roman"/>
          <w:color w:val="000000"/>
          <w:sz w:val="28"/>
          <w:szCs w:val="28"/>
        </w:rPr>
        <w:lastRenderedPageBreak/>
        <w:t xml:space="preserve">3) заражение и (или) засорение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карантинным объектом, о чем указано в заключении о карантинном фитосанитарном состоянии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за исключением вывоза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w:t>
      </w:r>
      <w:bookmarkStart w:id="11" w:name="dst100258"/>
      <w:bookmarkEnd w:id="11"/>
    </w:p>
    <w:p w:rsidR="00B05B89" w:rsidRPr="00302D96"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Pr="00302D96">
        <w:rPr>
          <w:rFonts w:ascii="Times New Roman" w:eastAsia="Calibri" w:hAnsi="Times New Roman" w:cs="Times New Roman"/>
          <w:color w:val="000000"/>
          <w:sz w:val="28"/>
          <w:szCs w:val="28"/>
        </w:rPr>
        <w:t>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B05B89" w:rsidRPr="00431148"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2" w:name="dst100259"/>
      <w:bookmarkEnd w:id="12"/>
      <w:r w:rsidRPr="00431148">
        <w:rPr>
          <w:rFonts w:ascii="Times New Roman" w:eastAsia="Calibri" w:hAnsi="Times New Roman" w:cs="Times New Roman"/>
          <w:color w:val="000000"/>
          <w:sz w:val="28"/>
          <w:szCs w:val="28"/>
        </w:rPr>
        <w:t xml:space="preserve">Перевозка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указанной в </w:t>
      </w:r>
      <w:hyperlink r:id="rId19" w:anchor="dst100246" w:history="1">
        <w:r w:rsidRPr="00431148">
          <w:rPr>
            <w:rFonts w:ascii="Times New Roman" w:eastAsia="Calibri" w:hAnsi="Times New Roman" w:cs="Times New Roman"/>
            <w:sz w:val="28"/>
            <w:szCs w:val="28"/>
          </w:rPr>
          <w:t>части 1</w:t>
        </w:r>
      </w:hyperlink>
      <w:r w:rsidRPr="00431148">
        <w:rPr>
          <w:rFonts w:ascii="Times New Roman" w:eastAsia="Calibri" w:hAnsi="Times New Roman" w:cs="Times New Roman"/>
          <w:color w:val="000000"/>
          <w:sz w:val="28"/>
          <w:szCs w:val="28"/>
        </w:rPr>
        <w:t>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B05B89" w:rsidRPr="00431148"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3" w:name="dst100260"/>
      <w:bookmarkEnd w:id="13"/>
      <w:r w:rsidRPr="00431148">
        <w:rPr>
          <w:rFonts w:ascii="Times New Roman" w:eastAsia="Calibri" w:hAnsi="Times New Roman" w:cs="Times New Roman"/>
          <w:color w:val="000000"/>
          <w:sz w:val="28"/>
          <w:szCs w:val="28"/>
        </w:rPr>
        <w:t>В случае</w:t>
      </w:r>
      <w:proofErr w:type="gramStart"/>
      <w:r w:rsidRPr="00431148">
        <w:rPr>
          <w:rFonts w:ascii="Times New Roman" w:eastAsia="Calibri" w:hAnsi="Times New Roman" w:cs="Times New Roman"/>
          <w:color w:val="000000"/>
          <w:sz w:val="28"/>
          <w:szCs w:val="28"/>
        </w:rPr>
        <w:t>,</w:t>
      </w:r>
      <w:proofErr w:type="gramEnd"/>
      <w:r w:rsidRPr="00431148">
        <w:rPr>
          <w:rFonts w:ascii="Times New Roman" w:eastAsia="Calibri" w:hAnsi="Times New Roman" w:cs="Times New Roman"/>
          <w:color w:val="000000"/>
          <w:sz w:val="28"/>
          <w:szCs w:val="28"/>
        </w:rPr>
        <w:t xml:space="preserve">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4" w:name="dst100261"/>
      <w:bookmarkEnd w:id="14"/>
      <w:r w:rsidRPr="00431148">
        <w:rPr>
          <w:rFonts w:ascii="Times New Roman" w:eastAsia="Calibri" w:hAnsi="Times New Roman" w:cs="Times New Roman"/>
          <w:color w:val="000000"/>
          <w:sz w:val="28"/>
          <w:szCs w:val="28"/>
        </w:rPr>
        <w:t xml:space="preserve">Собственник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уполномоченное им лицо обязаны осуществить погашение карантинного сертификата в течение одного дня с момента доставки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уполномоченным им лицом сведений о завершении перевозки партии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Решением Совета Евразийской экономической комиссии от 30 марта 2018 г. № 24 вынесены изменения в Единые карантинные фитосанитарные требования, предъявляемые к отдельным видам </w:t>
      </w:r>
      <w:proofErr w:type="spellStart"/>
      <w:r>
        <w:rPr>
          <w:rFonts w:ascii="Times New Roman" w:eastAsia="Calibri" w:hAnsi="Times New Roman" w:cs="Times New Roman"/>
          <w:color w:val="000000"/>
          <w:sz w:val="28"/>
          <w:szCs w:val="28"/>
        </w:rPr>
        <w:t>подкарантинной</w:t>
      </w:r>
      <w:proofErr w:type="spellEnd"/>
      <w:r>
        <w:rPr>
          <w:rFonts w:ascii="Times New Roman" w:eastAsia="Calibri" w:hAnsi="Times New Roman" w:cs="Times New Roman"/>
          <w:color w:val="000000"/>
          <w:sz w:val="28"/>
          <w:szCs w:val="28"/>
        </w:rPr>
        <w:t xml:space="preserve"> продукции и </w:t>
      </w:r>
      <w:proofErr w:type="spellStart"/>
      <w:r>
        <w:rPr>
          <w:rFonts w:ascii="Times New Roman" w:eastAsia="Calibri" w:hAnsi="Times New Roman" w:cs="Times New Roman"/>
          <w:color w:val="000000"/>
          <w:sz w:val="28"/>
          <w:szCs w:val="28"/>
        </w:rPr>
        <w:t>подкарантинным</w:t>
      </w:r>
      <w:proofErr w:type="spellEnd"/>
      <w:r>
        <w:rPr>
          <w:rFonts w:ascii="Times New Roman" w:eastAsia="Calibri" w:hAnsi="Times New Roman" w:cs="Times New Roman"/>
          <w:color w:val="000000"/>
          <w:sz w:val="28"/>
          <w:szCs w:val="28"/>
        </w:rPr>
        <w:t xml:space="preserve"> объектам на таможенной границе и на таможенной территории Евразийского экономического союза </w:t>
      </w:r>
      <w:proofErr w:type="gramStart"/>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начало действия документа – 02.05.2018 г.).</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новой редакции изложены специальные карантинные фитосанитарные требования, предъявляемые к отдельным видам </w:t>
      </w:r>
      <w:proofErr w:type="spellStart"/>
      <w:r>
        <w:rPr>
          <w:rFonts w:ascii="Times New Roman" w:eastAsia="Calibri" w:hAnsi="Times New Roman" w:cs="Times New Roman"/>
          <w:color w:val="000000"/>
          <w:sz w:val="28"/>
          <w:szCs w:val="28"/>
        </w:rPr>
        <w:t>подкарантинной</w:t>
      </w:r>
      <w:proofErr w:type="spellEnd"/>
      <w:r>
        <w:rPr>
          <w:rFonts w:ascii="Times New Roman" w:eastAsia="Calibri" w:hAnsi="Times New Roman" w:cs="Times New Roman"/>
          <w:color w:val="000000"/>
          <w:sz w:val="28"/>
          <w:szCs w:val="28"/>
        </w:rPr>
        <w:t xml:space="preserve"> продукции:</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семенному и посадочному материалу;</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овощам и картофелю;</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зерну; </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семенам зернобобовых и масличных культур и </w:t>
      </w:r>
      <w:proofErr w:type="spellStart"/>
      <w:r>
        <w:rPr>
          <w:rFonts w:ascii="Times New Roman" w:eastAsia="Calibri" w:hAnsi="Times New Roman" w:cs="Times New Roman"/>
          <w:color w:val="000000"/>
          <w:sz w:val="28"/>
          <w:szCs w:val="28"/>
        </w:rPr>
        <w:t>продкутам</w:t>
      </w:r>
      <w:proofErr w:type="spellEnd"/>
      <w:r>
        <w:rPr>
          <w:rFonts w:ascii="Times New Roman" w:eastAsia="Calibri" w:hAnsi="Times New Roman" w:cs="Times New Roman"/>
          <w:color w:val="000000"/>
          <w:sz w:val="28"/>
          <w:szCs w:val="28"/>
        </w:rPr>
        <w:t xml:space="preserve"> их переработки;</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плодам и ягодам;</w:t>
      </w:r>
    </w:p>
    <w:p w:rsidR="00B05B89"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лесоматериа</w:t>
      </w:r>
      <w:r w:rsidR="006466AF">
        <w:rPr>
          <w:rFonts w:ascii="Times New Roman" w:eastAsia="Calibri" w:hAnsi="Times New Roman" w:cs="Times New Roman"/>
          <w:color w:val="000000"/>
          <w:sz w:val="28"/>
          <w:szCs w:val="28"/>
        </w:rPr>
        <w:t>лам хвойных и лиственных пород.</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 </w:t>
      </w:r>
      <w:r w:rsidRPr="000411C3">
        <w:rPr>
          <w:rFonts w:ascii="Times New Roman" w:hAnsi="Times New Roman" w:cs="Times New Roman"/>
          <w:b/>
          <w:color w:val="00000A"/>
          <w:sz w:val="28"/>
          <w:szCs w:val="28"/>
        </w:rPr>
        <w:t xml:space="preserve">приказ Минсельхоза России от </w:t>
      </w:r>
      <w:r>
        <w:rPr>
          <w:rFonts w:ascii="Times New Roman" w:hAnsi="Times New Roman" w:cs="Times New Roman"/>
          <w:b/>
          <w:color w:val="00000A"/>
          <w:sz w:val="28"/>
          <w:szCs w:val="28"/>
        </w:rPr>
        <w:t>2</w:t>
      </w:r>
      <w:r w:rsidRPr="000411C3">
        <w:rPr>
          <w:rFonts w:ascii="Times New Roman" w:hAnsi="Times New Roman" w:cs="Times New Roman"/>
          <w:b/>
          <w:color w:val="00000A"/>
          <w:sz w:val="28"/>
          <w:szCs w:val="28"/>
        </w:rPr>
        <w:t xml:space="preserve">3 </w:t>
      </w:r>
      <w:r>
        <w:rPr>
          <w:rFonts w:ascii="Times New Roman" w:hAnsi="Times New Roman" w:cs="Times New Roman"/>
          <w:b/>
          <w:color w:val="00000A"/>
          <w:sz w:val="28"/>
          <w:szCs w:val="28"/>
        </w:rPr>
        <w:t>января</w:t>
      </w:r>
      <w:r w:rsidRPr="000411C3">
        <w:rPr>
          <w:rFonts w:ascii="Times New Roman" w:hAnsi="Times New Roman" w:cs="Times New Roman"/>
          <w:b/>
          <w:color w:val="00000A"/>
          <w:sz w:val="28"/>
          <w:szCs w:val="28"/>
        </w:rPr>
        <w:t xml:space="preserve"> 2018 г. № </w:t>
      </w:r>
      <w:r>
        <w:rPr>
          <w:rFonts w:ascii="Times New Roman" w:hAnsi="Times New Roman" w:cs="Times New Roman"/>
          <w:b/>
          <w:color w:val="00000A"/>
          <w:sz w:val="28"/>
          <w:szCs w:val="28"/>
        </w:rPr>
        <w:t>23</w:t>
      </w:r>
      <w:r w:rsidRPr="000411C3">
        <w:rPr>
          <w:rFonts w:ascii="Times New Roman" w:hAnsi="Times New Roman" w:cs="Times New Roman"/>
          <w:b/>
          <w:color w:val="00000A"/>
          <w:sz w:val="28"/>
          <w:szCs w:val="28"/>
        </w:rPr>
        <w:t xml:space="preserve"> «Об</w:t>
      </w:r>
      <w:r w:rsidRPr="00467C7A">
        <w:rPr>
          <w:rFonts w:ascii="Times New Roman" w:hAnsi="Times New Roman" w:cs="Times New Roman"/>
          <w:b/>
          <w:color w:val="00000A"/>
          <w:sz w:val="28"/>
          <w:szCs w:val="28"/>
        </w:rPr>
        <w:t xml:space="preserve"> </w:t>
      </w:r>
      <w:r w:rsidRPr="000411C3">
        <w:rPr>
          <w:rFonts w:ascii="Times New Roman" w:hAnsi="Times New Roman" w:cs="Times New Roman"/>
          <w:b/>
          <w:color w:val="00000A"/>
          <w:sz w:val="28"/>
          <w:szCs w:val="28"/>
        </w:rPr>
        <w:t xml:space="preserve">утверждении </w:t>
      </w:r>
      <w:proofErr w:type="gramStart"/>
      <w:r>
        <w:rPr>
          <w:rFonts w:ascii="Times New Roman" w:hAnsi="Times New Roman" w:cs="Times New Roman"/>
          <w:b/>
          <w:color w:val="00000A"/>
          <w:sz w:val="28"/>
          <w:szCs w:val="28"/>
        </w:rPr>
        <w:t>порядка организации мониторинга карантинного фитосанитарного состояния территории Российской</w:t>
      </w:r>
      <w:proofErr w:type="gramEnd"/>
      <w:r>
        <w:rPr>
          <w:rFonts w:ascii="Times New Roman" w:hAnsi="Times New Roman" w:cs="Times New Roman"/>
          <w:b/>
          <w:color w:val="00000A"/>
          <w:sz w:val="28"/>
          <w:szCs w:val="28"/>
        </w:rPr>
        <w:t xml:space="preserve"> Федерации</w:t>
      </w:r>
      <w:r w:rsidRPr="000411C3">
        <w:rPr>
          <w:rFonts w:ascii="Times New Roman" w:hAnsi="Times New Roman" w:cs="Times New Roman"/>
          <w:b/>
          <w:color w:val="00000A"/>
          <w:sz w:val="28"/>
          <w:szCs w:val="28"/>
        </w:rPr>
        <w:t xml:space="preserve">» (начало действия документа – </w:t>
      </w:r>
      <w:r>
        <w:rPr>
          <w:rFonts w:ascii="Times New Roman" w:hAnsi="Times New Roman" w:cs="Times New Roman"/>
          <w:b/>
          <w:color w:val="00000A"/>
          <w:sz w:val="28"/>
          <w:szCs w:val="28"/>
        </w:rPr>
        <w:t>01</w:t>
      </w:r>
      <w:r w:rsidRPr="000411C3">
        <w:rPr>
          <w:rFonts w:ascii="Times New Roman" w:hAnsi="Times New Roman" w:cs="Times New Roman"/>
          <w:b/>
          <w:color w:val="00000A"/>
          <w:sz w:val="28"/>
          <w:szCs w:val="28"/>
        </w:rPr>
        <w:t>.0</w:t>
      </w:r>
      <w:r>
        <w:rPr>
          <w:rFonts w:ascii="Times New Roman" w:hAnsi="Times New Roman" w:cs="Times New Roman"/>
          <w:b/>
          <w:color w:val="00000A"/>
          <w:sz w:val="28"/>
          <w:szCs w:val="28"/>
        </w:rPr>
        <w:t>5</w:t>
      </w:r>
      <w:r w:rsidRPr="000411C3">
        <w:rPr>
          <w:rFonts w:ascii="Times New Roman" w:hAnsi="Times New Roman" w:cs="Times New Roman"/>
          <w:b/>
          <w:color w:val="00000A"/>
          <w:sz w:val="28"/>
          <w:szCs w:val="28"/>
        </w:rPr>
        <w:t>.2018 г.)</w:t>
      </w:r>
      <w:r>
        <w:rPr>
          <w:rFonts w:ascii="Times New Roman" w:hAnsi="Times New Roman" w:cs="Times New Roman"/>
          <w:b/>
          <w:color w:val="00000A"/>
          <w:sz w:val="28"/>
          <w:szCs w:val="28"/>
        </w:rPr>
        <w:t>.</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Приказом обновлён порядок </w:t>
      </w:r>
      <w:proofErr w:type="gramStart"/>
      <w:r>
        <w:rPr>
          <w:rFonts w:ascii="Times New Roman" w:hAnsi="Times New Roman" w:cs="Times New Roman"/>
          <w:color w:val="00000A"/>
          <w:sz w:val="28"/>
          <w:szCs w:val="28"/>
        </w:rPr>
        <w:t>организации мониторинга карантинного фитосанитарного состояния территории России</w:t>
      </w:r>
      <w:proofErr w:type="gramEnd"/>
      <w:r>
        <w:rPr>
          <w:rFonts w:ascii="Times New Roman" w:hAnsi="Times New Roman" w:cs="Times New Roman"/>
          <w:color w:val="00000A"/>
          <w:sz w:val="28"/>
          <w:szCs w:val="28"/>
        </w:rPr>
        <w:t xml:space="preserve">. </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Такой мониторинг проводится </w:t>
      </w:r>
      <w:proofErr w:type="spellStart"/>
      <w:r>
        <w:rPr>
          <w:rFonts w:ascii="Times New Roman" w:hAnsi="Times New Roman" w:cs="Times New Roman"/>
          <w:color w:val="00000A"/>
          <w:sz w:val="28"/>
          <w:szCs w:val="28"/>
        </w:rPr>
        <w:t>Россельхознадзором</w:t>
      </w:r>
      <w:proofErr w:type="spellEnd"/>
      <w:r>
        <w:rPr>
          <w:rFonts w:ascii="Times New Roman" w:hAnsi="Times New Roman" w:cs="Times New Roman"/>
          <w:color w:val="00000A"/>
          <w:sz w:val="28"/>
          <w:szCs w:val="28"/>
        </w:rPr>
        <w:t xml:space="preserve"> и его территориальными органами для выявления карантинных объектов, предотвращения их проникновения на территорию России и последующего распространения.</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Мониторинг осуществляется следующими способами:</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наблюдение за текущим фитосанитарным состоянием территории РФ;</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наблюдение за ранее выявленными популяциями вредных организмов;</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актуализация результатов инвентаризации очагов вредных организмов, карантинных объектов;</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экспедиционные обследования.</w:t>
      </w:r>
    </w:p>
    <w:p w:rsidR="00B05B89" w:rsidRDefault="00B05B89" w:rsidP="00B05B89">
      <w:pPr>
        <w:shd w:val="clear" w:color="auto" w:fill="FFFFFF"/>
        <w:tabs>
          <w:tab w:val="left" w:pos="567"/>
          <w:tab w:val="left" w:pos="709"/>
        </w:tabs>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Мониторинг проводится по каждому объекту, включенному в единый перечень карантинных объектов ЕАЭС (утвержденным Решением Совета Евразийской экономической комиссии от 30.11.2016 г. № 158), на земельных участках любого целевого назначения, в зданиях, строениях, сооружениях, резервуарах, местах складирования и иных объектах, которые способны быть источниками карантинных объектов, в том числе:</w:t>
      </w:r>
    </w:p>
    <w:p w:rsidR="00B05B89" w:rsidRPr="00467C7A" w:rsidRDefault="00B05B89" w:rsidP="00B05B89">
      <w:pPr>
        <w:shd w:val="clear" w:color="auto" w:fill="FFFFFF"/>
        <w:tabs>
          <w:tab w:val="left" w:pos="567"/>
          <w:tab w:val="left" w:pos="709"/>
        </w:tabs>
        <w:spacing w:after="0" w:line="240" w:lineRule="auto"/>
        <w:ind w:firstLine="544"/>
        <w:jc w:val="both"/>
        <w:rPr>
          <w:rFonts w:ascii="Times New Roman" w:eastAsia="Calibri" w:hAnsi="Times New Roman" w:cs="Times New Roman"/>
          <w:color w:val="000000"/>
          <w:sz w:val="28"/>
          <w:szCs w:val="28"/>
        </w:rPr>
      </w:pPr>
      <w:r>
        <w:rPr>
          <w:rFonts w:ascii="Times New Roman" w:hAnsi="Times New Roman" w:cs="Times New Roman"/>
          <w:color w:val="00000A"/>
          <w:sz w:val="28"/>
          <w:szCs w:val="28"/>
        </w:rPr>
        <w:t xml:space="preserve">- в местах посева и посадки </w:t>
      </w:r>
      <w:proofErr w:type="spellStart"/>
      <w:r>
        <w:rPr>
          <w:rFonts w:ascii="Times New Roman" w:hAnsi="Times New Roman" w:cs="Times New Roman"/>
          <w:color w:val="00000A"/>
          <w:sz w:val="28"/>
          <w:szCs w:val="28"/>
        </w:rPr>
        <w:t>подкарантинной</w:t>
      </w:r>
      <w:proofErr w:type="spellEnd"/>
      <w:r>
        <w:rPr>
          <w:rFonts w:ascii="Times New Roman" w:hAnsi="Times New Roman" w:cs="Times New Roman"/>
          <w:color w:val="00000A"/>
          <w:sz w:val="28"/>
          <w:szCs w:val="28"/>
        </w:rPr>
        <w:t xml:space="preserve"> продукции, в том числе происходящей из иностранного государства, в которых выявлены характерные карантинные объекты.</w:t>
      </w:r>
    </w:p>
    <w:p w:rsidR="00B05B89" w:rsidRDefault="00B05B89" w:rsidP="00B05B89">
      <w:pPr>
        <w:shd w:val="clear" w:color="auto" w:fill="FFFFFF"/>
        <w:tabs>
          <w:tab w:val="left" w:pos="567"/>
        </w:tabs>
        <w:spacing w:after="0" w:line="240" w:lineRule="auto"/>
        <w:ind w:firstLine="544"/>
        <w:jc w:val="both"/>
        <w:rPr>
          <w:b/>
          <w:color w:val="00000A"/>
          <w:sz w:val="28"/>
          <w:szCs w:val="28"/>
        </w:rPr>
      </w:pPr>
      <w:r>
        <w:rPr>
          <w:rFonts w:ascii="Times New Roman" w:eastAsia="Calibri" w:hAnsi="Times New Roman" w:cs="Times New Roman"/>
          <w:b/>
          <w:color w:val="000000"/>
          <w:sz w:val="28"/>
          <w:szCs w:val="28"/>
        </w:rPr>
        <w:t xml:space="preserve">- </w:t>
      </w:r>
      <w:r w:rsidRPr="000411C3">
        <w:rPr>
          <w:rFonts w:ascii="Times New Roman" w:hAnsi="Times New Roman" w:cs="Times New Roman"/>
          <w:b/>
          <w:color w:val="00000A"/>
          <w:sz w:val="28"/>
          <w:szCs w:val="28"/>
        </w:rPr>
        <w:t xml:space="preserve">приказ Минсельхоза России от </w:t>
      </w:r>
      <w:r>
        <w:rPr>
          <w:rFonts w:ascii="Times New Roman" w:hAnsi="Times New Roman" w:cs="Times New Roman"/>
          <w:b/>
          <w:color w:val="00000A"/>
          <w:sz w:val="28"/>
          <w:szCs w:val="28"/>
        </w:rPr>
        <w:t>3 мая 2018</w:t>
      </w:r>
      <w:r w:rsidRPr="000411C3">
        <w:rPr>
          <w:rFonts w:ascii="Times New Roman" w:hAnsi="Times New Roman" w:cs="Times New Roman"/>
          <w:b/>
          <w:color w:val="00000A"/>
          <w:sz w:val="28"/>
          <w:szCs w:val="28"/>
        </w:rPr>
        <w:t xml:space="preserve"> г. № </w:t>
      </w:r>
      <w:r>
        <w:rPr>
          <w:rFonts w:ascii="Times New Roman" w:hAnsi="Times New Roman" w:cs="Times New Roman"/>
          <w:b/>
          <w:color w:val="00000A"/>
          <w:sz w:val="28"/>
          <w:szCs w:val="28"/>
        </w:rPr>
        <w:t>188</w:t>
      </w:r>
      <w:r w:rsidRPr="000411C3">
        <w:rPr>
          <w:rFonts w:ascii="Times New Roman" w:hAnsi="Times New Roman" w:cs="Times New Roman"/>
          <w:b/>
          <w:color w:val="00000A"/>
          <w:sz w:val="28"/>
          <w:szCs w:val="28"/>
        </w:rPr>
        <w:t xml:space="preserve"> «Об </w:t>
      </w:r>
      <w:r>
        <w:rPr>
          <w:rFonts w:ascii="Times New Roman" w:hAnsi="Times New Roman" w:cs="Times New Roman"/>
          <w:b/>
          <w:color w:val="00000A"/>
          <w:sz w:val="28"/>
          <w:szCs w:val="28"/>
        </w:rPr>
        <w:t xml:space="preserve">утверждении перечня </w:t>
      </w:r>
      <w:proofErr w:type="spellStart"/>
      <w:r>
        <w:rPr>
          <w:rFonts w:ascii="Times New Roman" w:hAnsi="Times New Roman" w:cs="Times New Roman"/>
          <w:b/>
          <w:color w:val="00000A"/>
          <w:sz w:val="28"/>
          <w:szCs w:val="28"/>
        </w:rPr>
        <w:t>подкарантинной</w:t>
      </w:r>
      <w:proofErr w:type="spellEnd"/>
      <w:r>
        <w:rPr>
          <w:rFonts w:ascii="Times New Roman" w:hAnsi="Times New Roman" w:cs="Times New Roman"/>
          <w:b/>
          <w:color w:val="00000A"/>
          <w:sz w:val="28"/>
          <w:szCs w:val="28"/>
        </w:rPr>
        <w:t xml:space="preserve"> продукции, на которую выдается карантинный сертификат»</w:t>
      </w:r>
    </w:p>
    <w:p w:rsidR="00B05B89" w:rsidRDefault="00B05B89" w:rsidP="00B05B89">
      <w:pPr>
        <w:shd w:val="clear" w:color="auto" w:fill="FFFFFF"/>
        <w:spacing w:after="0" w:line="240" w:lineRule="auto"/>
        <w:ind w:firstLine="544"/>
        <w:jc w:val="both"/>
        <w:rPr>
          <w:rFonts w:ascii="Times New Roman" w:hAnsi="Times New Roman" w:cs="Times New Roman"/>
          <w:color w:val="00000A"/>
          <w:sz w:val="28"/>
          <w:szCs w:val="28"/>
        </w:rPr>
      </w:pPr>
      <w:r w:rsidRPr="000411C3">
        <w:rPr>
          <w:rFonts w:ascii="Times New Roman" w:hAnsi="Times New Roman" w:cs="Times New Roman"/>
          <w:color w:val="00000A"/>
          <w:sz w:val="28"/>
          <w:szCs w:val="28"/>
        </w:rPr>
        <w:t xml:space="preserve">Минсельхозом России утвержден перечень </w:t>
      </w:r>
      <w:proofErr w:type="spellStart"/>
      <w:r w:rsidRPr="000411C3">
        <w:rPr>
          <w:rFonts w:ascii="Times New Roman" w:hAnsi="Times New Roman" w:cs="Times New Roman"/>
          <w:color w:val="00000A"/>
          <w:sz w:val="28"/>
          <w:szCs w:val="28"/>
        </w:rPr>
        <w:t>подкарантинной</w:t>
      </w:r>
      <w:proofErr w:type="spellEnd"/>
      <w:r w:rsidRPr="000411C3">
        <w:rPr>
          <w:rFonts w:ascii="Times New Roman" w:hAnsi="Times New Roman" w:cs="Times New Roman"/>
          <w:color w:val="00000A"/>
          <w:sz w:val="28"/>
          <w:szCs w:val="28"/>
        </w:rPr>
        <w:t xml:space="preserve"> продукции, для вывоза которой из карантинных фитосанитарных зон требуется получение карантинного сертификата.</w:t>
      </w:r>
    </w:p>
    <w:p w:rsidR="00B05B89" w:rsidRDefault="00B05B89" w:rsidP="00B05B89">
      <w:pPr>
        <w:shd w:val="clear" w:color="auto" w:fill="FFFFFF"/>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указанный перечень, </w:t>
      </w:r>
      <w:proofErr w:type="gramStart"/>
      <w:r>
        <w:rPr>
          <w:rFonts w:ascii="Times New Roman" w:hAnsi="Times New Roman" w:cs="Times New Roman"/>
          <w:color w:val="00000A"/>
          <w:sz w:val="28"/>
          <w:szCs w:val="28"/>
        </w:rPr>
        <w:t>включены</w:t>
      </w:r>
      <w:proofErr w:type="gramEnd"/>
      <w:r>
        <w:rPr>
          <w:rFonts w:ascii="Times New Roman" w:hAnsi="Times New Roman" w:cs="Times New Roman"/>
          <w:color w:val="00000A"/>
          <w:sz w:val="28"/>
          <w:szCs w:val="28"/>
        </w:rPr>
        <w:t xml:space="preserve"> 17 видов </w:t>
      </w:r>
      <w:proofErr w:type="spellStart"/>
      <w:r>
        <w:rPr>
          <w:rFonts w:ascii="Times New Roman" w:hAnsi="Times New Roman" w:cs="Times New Roman"/>
          <w:color w:val="00000A"/>
          <w:sz w:val="28"/>
          <w:szCs w:val="28"/>
        </w:rPr>
        <w:t>подкарантинной</w:t>
      </w:r>
      <w:proofErr w:type="spellEnd"/>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продукеции</w:t>
      </w:r>
      <w:proofErr w:type="spellEnd"/>
      <w:r>
        <w:rPr>
          <w:rFonts w:ascii="Times New Roman" w:hAnsi="Times New Roman" w:cs="Times New Roman"/>
          <w:color w:val="00000A"/>
          <w:sz w:val="28"/>
          <w:szCs w:val="28"/>
        </w:rPr>
        <w:t>, в том числе:</w:t>
      </w:r>
    </w:p>
    <w:p w:rsidR="00B05B89" w:rsidRDefault="00B05B89" w:rsidP="00B05B89">
      <w:pPr>
        <w:shd w:val="clear" w:color="auto" w:fill="FFFFFF"/>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живые деревья и другие растения; луковицы, корни и прочие аналогичные части растений; срезанные цветы и декоративная зелень;</w:t>
      </w:r>
    </w:p>
    <w:p w:rsidR="00B05B89" w:rsidRDefault="00B05B89" w:rsidP="00B05B89">
      <w:pPr>
        <w:shd w:val="clear" w:color="auto" w:fill="FFFFFF"/>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овощи, съедобные корнеплоды и клубнеплоды, а также грибы и пр.;</w:t>
      </w:r>
    </w:p>
    <w:p w:rsidR="00B05B89" w:rsidRDefault="00B05B89" w:rsidP="00B05B89">
      <w:pPr>
        <w:shd w:val="clear" w:color="auto" w:fill="FFFFFF"/>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семенной и посадочный материал;</w:t>
      </w:r>
    </w:p>
    <w:p w:rsidR="00B05B89" w:rsidRDefault="00B05B89" w:rsidP="00B05B89">
      <w:pPr>
        <w:shd w:val="clear" w:color="auto" w:fill="FFFFFF"/>
        <w:spacing w:after="0" w:line="240" w:lineRule="auto"/>
        <w:ind w:firstLine="544"/>
        <w:jc w:val="both"/>
        <w:rPr>
          <w:rFonts w:ascii="Times New Roman" w:hAnsi="Times New Roman" w:cs="Times New Roman"/>
          <w:color w:val="00000A"/>
          <w:sz w:val="28"/>
          <w:szCs w:val="28"/>
        </w:rPr>
      </w:pPr>
      <w:r>
        <w:rPr>
          <w:rFonts w:ascii="Times New Roman" w:hAnsi="Times New Roman" w:cs="Times New Roman"/>
          <w:color w:val="00000A"/>
          <w:sz w:val="28"/>
          <w:szCs w:val="28"/>
        </w:rPr>
        <w:t>- зерно зерновых, бобовых, технических и масличных культур, предназначенное для переработки или кормления животных;</w:t>
      </w:r>
    </w:p>
    <w:p w:rsidR="00B05B89" w:rsidRPr="000411C3" w:rsidRDefault="00B05B89" w:rsidP="00B05B89">
      <w:pPr>
        <w:shd w:val="clear" w:color="auto" w:fill="FFFFFF"/>
        <w:spacing w:after="0" w:line="240" w:lineRule="auto"/>
        <w:ind w:firstLine="544"/>
        <w:jc w:val="both"/>
        <w:rPr>
          <w:rFonts w:ascii="Times New Roman" w:eastAsia="Calibri" w:hAnsi="Times New Roman" w:cs="Times New Roman"/>
          <w:color w:val="000000"/>
          <w:sz w:val="28"/>
          <w:szCs w:val="28"/>
        </w:rPr>
      </w:pPr>
      <w:proofErr w:type="gramStart"/>
      <w:r>
        <w:rPr>
          <w:rFonts w:ascii="Times New Roman" w:hAnsi="Times New Roman" w:cs="Times New Roman"/>
          <w:color w:val="00000A"/>
          <w:sz w:val="28"/>
          <w:szCs w:val="28"/>
        </w:rPr>
        <w:t>- древесина, изделия и отходы из нее, за исключением обработанной термическим и химическим методами, в том числе маркированной специальным знаком международного образца.</w:t>
      </w:r>
      <w:proofErr w:type="gramEnd"/>
    </w:p>
    <w:p w:rsidR="00302D96" w:rsidRPr="00431148" w:rsidRDefault="00302D96" w:rsidP="00302D96">
      <w:pPr>
        <w:shd w:val="clear" w:color="auto" w:fill="FFFFFF"/>
        <w:spacing w:after="160" w:line="238" w:lineRule="atLeast"/>
        <w:ind w:firstLine="547"/>
        <w:jc w:val="both"/>
        <w:rPr>
          <w:rFonts w:ascii="Times New Roman" w:eastAsia="Calibri" w:hAnsi="Times New Roman" w:cs="Times New Roman"/>
          <w:color w:val="000000"/>
          <w:sz w:val="28"/>
          <w:szCs w:val="28"/>
        </w:rPr>
      </w:pPr>
      <w:bookmarkStart w:id="15" w:name="_GoBack"/>
      <w:bookmarkEnd w:id="15"/>
    </w:p>
    <w:p w:rsidR="009C36EE" w:rsidRDefault="00114DCB">
      <w:pPr>
        <w:pStyle w:val="Default"/>
        <w:ind w:firstLine="709"/>
        <w:jc w:val="center"/>
        <w:rPr>
          <w:b/>
          <w:bCs/>
          <w:sz w:val="28"/>
          <w:szCs w:val="28"/>
        </w:rPr>
      </w:pPr>
      <w:r>
        <w:rPr>
          <w:b/>
          <w:bCs/>
          <w:sz w:val="28"/>
          <w:szCs w:val="28"/>
        </w:rPr>
        <w:t xml:space="preserve">Меры, применяемые Управлением </w:t>
      </w:r>
      <w:proofErr w:type="spellStart"/>
      <w:r>
        <w:rPr>
          <w:b/>
          <w:bCs/>
          <w:sz w:val="28"/>
          <w:szCs w:val="28"/>
        </w:rPr>
        <w:t>Россельхознадзора</w:t>
      </w:r>
      <w:proofErr w:type="spellEnd"/>
      <w:r>
        <w:rPr>
          <w:b/>
          <w:bCs/>
          <w:sz w:val="28"/>
          <w:szCs w:val="28"/>
        </w:rPr>
        <w:t xml:space="preserve"> по Республике Башкортостан с целью профилактики и предотвращения нарушений законодательства Российской Федерации</w:t>
      </w:r>
    </w:p>
    <w:p w:rsidR="009C36EE" w:rsidRDefault="009C36EE">
      <w:pPr>
        <w:pStyle w:val="Default"/>
        <w:ind w:firstLine="709"/>
        <w:jc w:val="center"/>
        <w:rPr>
          <w:sz w:val="28"/>
          <w:szCs w:val="28"/>
        </w:rPr>
      </w:pPr>
    </w:p>
    <w:p w:rsidR="009C36EE" w:rsidRDefault="00114DCB">
      <w:pPr>
        <w:pStyle w:val="Default"/>
        <w:ind w:firstLine="709"/>
        <w:jc w:val="both"/>
        <w:rPr>
          <w:color w:val="00000A"/>
          <w:sz w:val="28"/>
          <w:szCs w:val="28"/>
        </w:rPr>
      </w:pPr>
      <w:proofErr w:type="gramStart"/>
      <w:r>
        <w:rPr>
          <w:sz w:val="28"/>
          <w:szCs w:val="28"/>
        </w:rPr>
        <w:t xml:space="preserve">С целью минимизации нарушений обязательных требований Управлением </w:t>
      </w:r>
      <w:proofErr w:type="spellStart"/>
      <w:r>
        <w:rPr>
          <w:sz w:val="28"/>
          <w:szCs w:val="28"/>
        </w:rPr>
        <w:t>Россельхознадзора</w:t>
      </w:r>
      <w:proofErr w:type="spellEnd"/>
      <w:r>
        <w:rPr>
          <w:sz w:val="28"/>
          <w:szCs w:val="28"/>
        </w:rPr>
        <w:t xml:space="preserve"> по Республике Башкортостан реализуется комплекс превентивных мер, направленный на предупреждение и сокращение нарушений требований фитосанитарного законодательства, в том числе, за счет информирования и повышения правовой грамотности</w:t>
      </w:r>
      <w:r w:rsidR="00F241BB">
        <w:rPr>
          <w:sz w:val="28"/>
          <w:szCs w:val="28"/>
        </w:rPr>
        <w:t>,</w:t>
      </w:r>
      <w:r>
        <w:rPr>
          <w:sz w:val="28"/>
          <w:szCs w:val="28"/>
        </w:rPr>
        <w:t xml:space="preserve"> хозяйствующих субъектов, организации и проведения мониторинга </w:t>
      </w:r>
      <w:proofErr w:type="spellStart"/>
      <w:r>
        <w:rPr>
          <w:sz w:val="28"/>
          <w:szCs w:val="28"/>
        </w:rPr>
        <w:t>правоприменения</w:t>
      </w:r>
      <w:proofErr w:type="spellEnd"/>
      <w:r>
        <w:rPr>
          <w:sz w:val="28"/>
          <w:szCs w:val="28"/>
        </w:rPr>
        <w:t xml:space="preserve"> нормативных правовых актов, путем размещения информации на сайте Управления в сети «Интернет», а </w:t>
      </w:r>
      <w:r>
        <w:rPr>
          <w:sz w:val="28"/>
          <w:szCs w:val="28"/>
        </w:rPr>
        <w:lastRenderedPageBreak/>
        <w:t>также по телефону: 8(347)-248-56-00</w:t>
      </w:r>
      <w:proofErr w:type="gramEnd"/>
      <w:r>
        <w:rPr>
          <w:sz w:val="28"/>
          <w:szCs w:val="28"/>
        </w:rPr>
        <w:t xml:space="preserve">, с целью оказания необходимой правовой помощи </w:t>
      </w:r>
      <w:r>
        <w:rPr>
          <w:color w:val="00000A"/>
          <w:sz w:val="28"/>
          <w:szCs w:val="28"/>
        </w:rPr>
        <w:t xml:space="preserve">населению. </w:t>
      </w:r>
      <w:r w:rsidR="00C1354B">
        <w:rPr>
          <w:color w:val="00000A"/>
          <w:sz w:val="28"/>
          <w:szCs w:val="28"/>
        </w:rPr>
        <w:t>Д</w:t>
      </w:r>
      <w:r>
        <w:rPr>
          <w:color w:val="00000A"/>
          <w:sz w:val="28"/>
          <w:szCs w:val="28"/>
        </w:rPr>
        <w:t xml:space="preserve">олжностные лица Управления </w:t>
      </w:r>
      <w:proofErr w:type="spellStart"/>
      <w:r>
        <w:rPr>
          <w:color w:val="00000A"/>
          <w:sz w:val="28"/>
          <w:szCs w:val="28"/>
        </w:rPr>
        <w:t>Россельхознадзора</w:t>
      </w:r>
      <w:proofErr w:type="spellEnd"/>
      <w:r>
        <w:rPr>
          <w:color w:val="00000A"/>
          <w:sz w:val="28"/>
          <w:szCs w:val="28"/>
        </w:rPr>
        <w:t xml:space="preserve"> по Республике Башкортостан принимают участие в программах на радио и телевидении. </w:t>
      </w:r>
    </w:p>
    <w:p w:rsidR="009C36EE" w:rsidRDefault="00114DCB">
      <w:pPr>
        <w:pStyle w:val="Default"/>
        <w:ind w:firstLine="709"/>
        <w:jc w:val="both"/>
        <w:rPr>
          <w:color w:val="00000A"/>
          <w:sz w:val="28"/>
          <w:szCs w:val="28"/>
        </w:rPr>
      </w:pPr>
      <w:r>
        <w:rPr>
          <w:color w:val="00000A"/>
          <w:sz w:val="28"/>
          <w:szCs w:val="28"/>
        </w:rPr>
        <w:t xml:space="preserve">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  организуемые районными администрациями с участием специалистов и руководителей сельскохозяйственных предприятий, глав крестьянских (фермерских) хозяйств и глав администраций сельских поселений. </w:t>
      </w:r>
    </w:p>
    <w:p w:rsidR="009C36EE" w:rsidRDefault="00114DCB">
      <w:pPr>
        <w:pStyle w:val="Default"/>
        <w:ind w:firstLine="709"/>
        <w:jc w:val="both"/>
        <w:rPr>
          <w:sz w:val="28"/>
          <w:szCs w:val="28"/>
        </w:rPr>
      </w:pPr>
      <w:r>
        <w:rPr>
          <w:sz w:val="28"/>
          <w:szCs w:val="28"/>
        </w:rPr>
        <w:t xml:space="preserve">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w:t>
      </w:r>
      <w:proofErr w:type="spellStart"/>
      <w:r>
        <w:rPr>
          <w:sz w:val="28"/>
          <w:szCs w:val="28"/>
        </w:rPr>
        <w:t>Россельхознадзора</w:t>
      </w:r>
      <w:proofErr w:type="spellEnd"/>
      <w:r>
        <w:rPr>
          <w:sz w:val="28"/>
          <w:szCs w:val="28"/>
        </w:rPr>
        <w:t xml:space="preserve"> по Республике Башкортостан проводятся ежеквартальные публичные мероприятия для подконтрольных субъектов в определенной сфере деятельности</w:t>
      </w:r>
      <w:r w:rsidR="00C1354B">
        <w:rPr>
          <w:sz w:val="28"/>
          <w:szCs w:val="28"/>
        </w:rPr>
        <w:t>.</w:t>
      </w:r>
    </w:p>
    <w:p w:rsidR="009C36EE" w:rsidRDefault="00F241BB">
      <w:pPr>
        <w:pStyle w:val="Default"/>
        <w:ind w:firstLine="709"/>
        <w:jc w:val="both"/>
        <w:rPr>
          <w:color w:val="00000A"/>
          <w:sz w:val="28"/>
          <w:szCs w:val="28"/>
        </w:rPr>
      </w:pPr>
      <w:r>
        <w:rPr>
          <w:color w:val="00000A"/>
          <w:sz w:val="28"/>
          <w:szCs w:val="28"/>
        </w:rPr>
        <w:t>У</w:t>
      </w:r>
      <w:r w:rsidR="00114DCB">
        <w:rPr>
          <w:color w:val="00000A"/>
          <w:sz w:val="28"/>
          <w:szCs w:val="28"/>
        </w:rPr>
        <w:t xml:space="preserve">правлением регулярно проводится работа по размещению на сайте ответов/разъяснений по часто задаваемым вопросам в сфере государственного фитосанитарного надзора. </w:t>
      </w:r>
    </w:p>
    <w:p w:rsidR="009C36EE" w:rsidRDefault="009C36EE">
      <w:pPr>
        <w:pStyle w:val="Default"/>
        <w:ind w:firstLine="709"/>
      </w:pPr>
    </w:p>
    <w:sectPr w:rsidR="009C36EE" w:rsidSect="00E01B90">
      <w:pgSz w:w="11906" w:h="16838"/>
      <w:pgMar w:top="1134" w:right="567"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59C"/>
    <w:multiLevelType w:val="hybridMultilevel"/>
    <w:tmpl w:val="10E8D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8240A"/>
    <w:multiLevelType w:val="multilevel"/>
    <w:tmpl w:val="868E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685570"/>
    <w:multiLevelType w:val="multilevel"/>
    <w:tmpl w:val="E842D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36EE"/>
    <w:rsid w:val="000B5AE9"/>
    <w:rsid w:val="00110956"/>
    <w:rsid w:val="00114DCB"/>
    <w:rsid w:val="00120EEE"/>
    <w:rsid w:val="001328E9"/>
    <w:rsid w:val="001D18AA"/>
    <w:rsid w:val="002A682E"/>
    <w:rsid w:val="00302D96"/>
    <w:rsid w:val="0033622E"/>
    <w:rsid w:val="0040382B"/>
    <w:rsid w:val="00424A07"/>
    <w:rsid w:val="00431148"/>
    <w:rsid w:val="005E05C9"/>
    <w:rsid w:val="006466AF"/>
    <w:rsid w:val="006F494A"/>
    <w:rsid w:val="007D52F6"/>
    <w:rsid w:val="009A42A9"/>
    <w:rsid w:val="009C36EE"/>
    <w:rsid w:val="00A05095"/>
    <w:rsid w:val="00A14CBA"/>
    <w:rsid w:val="00A57790"/>
    <w:rsid w:val="00AA11BA"/>
    <w:rsid w:val="00B05B89"/>
    <w:rsid w:val="00B140FB"/>
    <w:rsid w:val="00B706C9"/>
    <w:rsid w:val="00BB0013"/>
    <w:rsid w:val="00C026C9"/>
    <w:rsid w:val="00C1354B"/>
    <w:rsid w:val="00C52E7A"/>
    <w:rsid w:val="00CB3D24"/>
    <w:rsid w:val="00D35FE2"/>
    <w:rsid w:val="00D54332"/>
    <w:rsid w:val="00D64C13"/>
    <w:rsid w:val="00E01B90"/>
    <w:rsid w:val="00E03D28"/>
    <w:rsid w:val="00E41DB3"/>
    <w:rsid w:val="00E871A2"/>
    <w:rsid w:val="00F223CA"/>
    <w:rsid w:val="00F241BB"/>
    <w:rsid w:val="00F6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rsid w:val="00E01B90"/>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sid w:val="00E01B90"/>
    <w:rPr>
      <w:rFonts w:cs="FreeSans"/>
    </w:rPr>
  </w:style>
  <w:style w:type="paragraph" w:styleId="a8">
    <w:name w:val="caption"/>
    <w:basedOn w:val="a"/>
    <w:qFormat/>
    <w:rsid w:val="00E01B90"/>
    <w:pPr>
      <w:suppressLineNumbers/>
      <w:spacing w:before="120" w:after="120"/>
    </w:pPr>
    <w:rPr>
      <w:rFonts w:cs="FreeSans"/>
      <w:i/>
      <w:iCs/>
      <w:sz w:val="24"/>
      <w:szCs w:val="24"/>
    </w:rPr>
  </w:style>
  <w:style w:type="paragraph" w:styleId="a9">
    <w:name w:val="index heading"/>
    <w:basedOn w:val="a"/>
    <w:qFormat/>
    <w:rsid w:val="00E01B90"/>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B05B89"/>
    <w:pPr>
      <w:widowControl w:val="0"/>
      <w:autoSpaceDE w:val="0"/>
      <w:autoSpaceDN w:val="0"/>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B05B89"/>
    <w:pPr>
      <w:widowControl w:val="0"/>
      <w:autoSpaceDE w:val="0"/>
      <w:autoSpaceDN w:val="0"/>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3A5913B51FC5B11BA54284E407701E477452750CFDB52CCEEC90DA8Z4M0F" TargetMode="External"/><Relationship Id="rId13" Type="http://schemas.openxmlformats.org/officeDocument/2006/relationships/hyperlink" Target="consultantplus://offline/ref=1C43A5913B51FC5B11BA54284E407701E477452750CFDB52CCEEC90DA8401374F6053A1FD6407B7CZFM2F" TargetMode="External"/><Relationship Id="rId18" Type="http://schemas.openxmlformats.org/officeDocument/2006/relationships/hyperlink" Target="http://www.consultant.ru/document/cons_doc_LAW_165795/c1a413ab1767325a7bea7c15754ac7e91439e6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1652B61A08AAD3C032A7F1BA59199BB83E3854599E081C36029E2C877t24CE" TargetMode="External"/><Relationship Id="rId12" Type="http://schemas.openxmlformats.org/officeDocument/2006/relationships/hyperlink" Target="consultantplus://offline/ref=1C43A5913B51FC5B11BA54284E407701E477452750CFDB52CCEEC90DA8401374F6053A1FD6407B7BZFM6F" TargetMode="External"/><Relationship Id="rId17" Type="http://schemas.openxmlformats.org/officeDocument/2006/relationships/hyperlink" Target="http://www.consultant.ru/document/cons_doc_LAW_165795/c1a413ab1767325a7bea7c15754ac7e91439e642/" TargetMode="External"/><Relationship Id="rId2" Type="http://schemas.openxmlformats.org/officeDocument/2006/relationships/numbering" Target="numbering.xml"/><Relationship Id="rId16" Type="http://schemas.openxmlformats.org/officeDocument/2006/relationships/hyperlink" Target="http://www.consultant.ru/document/cons_doc_LAW_165795/c1a413ab1767325a7bea7c15754ac7e91439e6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1652B61A08AAD3C032A7F1BA59199BB80E0824798E581C36029E2C877t24CE" TargetMode="External"/><Relationship Id="rId11" Type="http://schemas.openxmlformats.org/officeDocument/2006/relationships/hyperlink" Target="consultantplus://offline/ref=1C43A5913B51FC5B11BA54284E407701E477452750CFDB52CCEEC90DA8401374F6053A1FD6407B79ZFM7F" TargetMode="External"/><Relationship Id="rId5" Type="http://schemas.openxmlformats.org/officeDocument/2006/relationships/webSettings" Target="webSettings.xml"/><Relationship Id="rId15" Type="http://schemas.openxmlformats.org/officeDocument/2006/relationships/hyperlink" Target="http://www.consultant.ru/document/cons_doc_LAW_165795/c1a413ab1767325a7bea7c15754ac7e91439e642/" TargetMode="External"/><Relationship Id="rId10" Type="http://schemas.openxmlformats.org/officeDocument/2006/relationships/hyperlink" Target="consultantplus://offline/ref=1C43A5913B51FC5B11BA54284E407701E4744D2658CEDB52CCEEC90DA8Z4M0F" TargetMode="External"/><Relationship Id="rId19" Type="http://schemas.openxmlformats.org/officeDocument/2006/relationships/hyperlink" Target="http://www.consultant.ru/document/cons_doc_LAW_165795/c1a413ab1767325a7bea7c15754ac7e91439e642/" TargetMode="External"/><Relationship Id="rId4" Type="http://schemas.openxmlformats.org/officeDocument/2006/relationships/settings" Target="settings.xml"/><Relationship Id="rId9" Type="http://schemas.openxmlformats.org/officeDocument/2006/relationships/hyperlink" Target="consultantplus://offline/ref=1C43A5913B51FC5B11BA54284E407701E4744D2F56C5DB52CCEEC90DA8Z4M0F" TargetMode="External"/><Relationship Id="rId14" Type="http://schemas.openxmlformats.org/officeDocument/2006/relationships/hyperlink" Target="http://www.consultant.ru/document/cons_doc_LAW_165795/02fca5225564728c1128c8b4cfe7f990a7f64e7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1C59E-DA38-4E84-A080-E5B77BBE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5768</Words>
  <Characters>32879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38570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KR02</dc:creator>
  <dc:description/>
  <cp:lastModifiedBy>s04</cp:lastModifiedBy>
  <cp:revision>9</cp:revision>
  <cp:lastPrinted>2018-01-23T07:13:00Z</cp:lastPrinted>
  <dcterms:created xsi:type="dcterms:W3CDTF">2018-01-23T03:41:00Z</dcterms:created>
  <dcterms:modified xsi:type="dcterms:W3CDTF">2018-06-20T10:12:00Z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Россельхознадзор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