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Бижбулякский сельсовет муниципального района </w:t>
      </w:r>
      <w:r>
        <w:rPr>
          <w:b w:val="false"/>
          <w:sz w:val="28"/>
          <w:szCs w:val="28"/>
        </w:rPr>
        <w:t>Бижбулякский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21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Бижбулякский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02:12:141101:94 на площади 1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01.12.2017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286250" cy="2857500"/>
            <wp:effectExtent l="0" t="0" r="0" b="0"/>
            <wp:docPr id="1" name="Рисунок 3" descr="C:\Users\z02\Desktop\картинки\2017-07-24_16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z02\Desktop\картинки\2017-07-24_1628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125</Words>
  <Characters>956</Characters>
  <CharactersWithSpaces>1083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2017-08-29T04:23:00Z</dcterms:created>
  <dc:creator>z02</dc:creator>
  <dc:description/>
  <dc:language>ru-RU</dc:language>
  <cp:lastModifiedBy/>
  <cp:lastPrinted>2017-08-29T04:19:00Z</cp:lastPrinted>
  <dcterms:modified xsi:type="dcterms:W3CDTF">2017-11-07T13:56:26Z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