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40" w:rsidRPr="00EF000C" w:rsidRDefault="00AD3840" w:rsidP="003E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</w:p>
    <w:p w:rsidR="00AD3840" w:rsidRPr="00EF000C" w:rsidRDefault="00AD3840" w:rsidP="003E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sz w:val="28"/>
          <w:szCs w:val="28"/>
        </w:rPr>
        <w:t xml:space="preserve">в сфере государственного земельного надзора за </w:t>
      </w:r>
      <w:r w:rsidR="00833E4E">
        <w:rPr>
          <w:rFonts w:ascii="Times New Roman" w:hAnsi="Times New Roman" w:cs="Times New Roman"/>
          <w:sz w:val="28"/>
          <w:szCs w:val="28"/>
        </w:rPr>
        <w:t>первое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полугодие 2017 года</w:t>
      </w:r>
    </w:p>
    <w:p w:rsidR="003E3134" w:rsidRPr="00EF000C" w:rsidRDefault="003E3134" w:rsidP="003E3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840" w:rsidRPr="00EF000C" w:rsidRDefault="00AD3840" w:rsidP="00AD3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b/>
          <w:sz w:val="28"/>
          <w:szCs w:val="28"/>
        </w:rPr>
        <w:tab/>
      </w:r>
      <w:r w:rsidRPr="00EF000C">
        <w:rPr>
          <w:rFonts w:ascii="Times New Roman" w:hAnsi="Times New Roman" w:cs="Times New Roman"/>
          <w:sz w:val="28"/>
          <w:szCs w:val="28"/>
        </w:rPr>
        <w:t xml:space="preserve">В </w:t>
      </w:r>
      <w:r w:rsidR="00833E4E">
        <w:rPr>
          <w:rFonts w:ascii="Times New Roman" w:hAnsi="Times New Roman" w:cs="Times New Roman"/>
          <w:sz w:val="28"/>
          <w:szCs w:val="28"/>
        </w:rPr>
        <w:t>первом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полугодии 2017 года в сфере  государственного земельного надзора  проведено 289 контрольно-надзорных мероприятий. В том числе 251 плановая проверка и 10 внеплановых проверок по контролю исп</w:t>
      </w:r>
      <w:r w:rsidR="003E0745" w:rsidRPr="00EF000C">
        <w:rPr>
          <w:rFonts w:ascii="Times New Roman" w:hAnsi="Times New Roman" w:cs="Times New Roman"/>
          <w:sz w:val="28"/>
          <w:szCs w:val="28"/>
        </w:rPr>
        <w:t>олнения предписаний. Проведено 9 административных расследований, 13 мероприятий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по факту непосредственного обнаружения правонарушения и 5 плановых (рейдовых) осмотров.</w:t>
      </w:r>
    </w:p>
    <w:p w:rsidR="00AD3840" w:rsidRPr="00EF000C" w:rsidRDefault="00AD3840" w:rsidP="00AD3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sz w:val="28"/>
          <w:szCs w:val="28"/>
        </w:rPr>
        <w:tab/>
        <w:t>Проконтролированная площадь поднадзо</w:t>
      </w:r>
      <w:r w:rsidR="00464998" w:rsidRPr="00EF000C">
        <w:rPr>
          <w:rFonts w:ascii="Times New Roman" w:hAnsi="Times New Roman" w:cs="Times New Roman"/>
          <w:sz w:val="28"/>
          <w:szCs w:val="28"/>
        </w:rPr>
        <w:t xml:space="preserve">рных земель составила </w:t>
      </w:r>
      <w:r w:rsidR="003E0745" w:rsidRPr="00EF000C">
        <w:rPr>
          <w:rFonts w:ascii="Times New Roman" w:hAnsi="Times New Roman" w:cs="Times New Roman"/>
          <w:sz w:val="28"/>
          <w:szCs w:val="28"/>
        </w:rPr>
        <w:t>108 357,83</w:t>
      </w:r>
      <w:r w:rsidRPr="00EF000C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AD3840" w:rsidRPr="00EF000C" w:rsidRDefault="00B87E3E" w:rsidP="00AD384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sz w:val="28"/>
          <w:szCs w:val="28"/>
        </w:rPr>
        <w:tab/>
        <w:t>В ходе проверок выявлено 191 нарушение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в том числе </w:t>
      </w:r>
      <w:r w:rsidRPr="00EF000C">
        <w:rPr>
          <w:rFonts w:ascii="Times New Roman" w:hAnsi="Times New Roman" w:cs="Times New Roman"/>
          <w:sz w:val="28"/>
          <w:szCs w:val="28"/>
        </w:rPr>
        <w:t>2</w:t>
      </w:r>
      <w:r w:rsidR="00AD3840" w:rsidRPr="00EF000C">
        <w:rPr>
          <w:rFonts w:ascii="Times New Roman" w:hAnsi="Times New Roman" w:cs="Times New Roman"/>
          <w:sz w:val="28"/>
          <w:szCs w:val="28"/>
        </w:rPr>
        <w:t>5 нарушений – самовольное снятие и переме</w:t>
      </w:r>
      <w:r w:rsidRPr="00EF000C">
        <w:rPr>
          <w:rFonts w:ascii="Times New Roman" w:hAnsi="Times New Roman" w:cs="Times New Roman"/>
          <w:sz w:val="28"/>
          <w:szCs w:val="28"/>
        </w:rPr>
        <w:t>щение плодородного слоя почвы, 23 нарушения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– уничтожение плодородного слоя почвы при производстве земляных работ, </w:t>
      </w:r>
      <w:r w:rsidR="003E3134" w:rsidRPr="00EF000C">
        <w:rPr>
          <w:rFonts w:ascii="Times New Roman" w:hAnsi="Times New Roman" w:cs="Times New Roman"/>
          <w:sz w:val="28"/>
          <w:szCs w:val="28"/>
        </w:rPr>
        <w:t xml:space="preserve">3 нарушения – не проведение рекультивации земель, </w:t>
      </w:r>
      <w:r w:rsidR="00111F0F" w:rsidRPr="00EF000C">
        <w:rPr>
          <w:rFonts w:ascii="Times New Roman" w:hAnsi="Times New Roman" w:cs="Times New Roman"/>
          <w:sz w:val="28"/>
          <w:szCs w:val="28"/>
        </w:rPr>
        <w:t>7</w:t>
      </w:r>
      <w:r w:rsidR="00AD3840" w:rsidRPr="00EF000C">
        <w:rPr>
          <w:rFonts w:ascii="Times New Roman" w:hAnsi="Times New Roman" w:cs="Times New Roman"/>
          <w:sz w:val="28"/>
          <w:szCs w:val="28"/>
        </w:rPr>
        <w:t>2 нарушения – невыполн</w:t>
      </w:r>
      <w:r w:rsidRPr="00EF000C">
        <w:rPr>
          <w:rFonts w:ascii="Times New Roman" w:hAnsi="Times New Roman" w:cs="Times New Roman"/>
          <w:sz w:val="28"/>
          <w:szCs w:val="28"/>
        </w:rPr>
        <w:t>ение обязательных требований,</w:t>
      </w:r>
      <w:r w:rsidR="00464998" w:rsidRPr="00EF000C">
        <w:rPr>
          <w:rFonts w:ascii="Times New Roman" w:hAnsi="Times New Roman" w:cs="Times New Roman"/>
          <w:sz w:val="28"/>
          <w:szCs w:val="28"/>
        </w:rPr>
        <w:t xml:space="preserve"> 36 нарушений – неиспользование земельного участка для ведения сельскохозяйственного производства, 8 нарушений – повреждени</w:t>
      </w:r>
      <w:r w:rsidR="000F0FD4" w:rsidRPr="00EF000C">
        <w:rPr>
          <w:rFonts w:ascii="Times New Roman" w:hAnsi="Times New Roman" w:cs="Times New Roman"/>
          <w:sz w:val="28"/>
          <w:szCs w:val="28"/>
        </w:rPr>
        <w:t>е защитного лесного насаждения</w:t>
      </w:r>
      <w:r w:rsidR="00464998" w:rsidRPr="00EF000C">
        <w:rPr>
          <w:rFonts w:ascii="Times New Roman" w:hAnsi="Times New Roman" w:cs="Times New Roman"/>
          <w:sz w:val="28"/>
          <w:szCs w:val="28"/>
        </w:rPr>
        <w:t>,</w:t>
      </w:r>
      <w:r w:rsidR="00BB3720" w:rsidRPr="00EF000C">
        <w:rPr>
          <w:rFonts w:ascii="Times New Roman" w:hAnsi="Times New Roman" w:cs="Times New Roman"/>
          <w:sz w:val="28"/>
          <w:szCs w:val="28"/>
        </w:rPr>
        <w:t xml:space="preserve"> 23</w:t>
      </w:r>
      <w:r w:rsidRPr="00EF000C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– неуплата административного штрафа в установленный законом срок.</w:t>
      </w:r>
    </w:p>
    <w:p w:rsidR="00AD3840" w:rsidRDefault="00AD3840" w:rsidP="00AD3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06980" cy="4973934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2766B" w:rsidRDefault="00D2766B" w:rsidP="00AD3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840" w:rsidRPr="00EF000C" w:rsidRDefault="00D2766B" w:rsidP="00E0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840" w:rsidRPr="00EF000C">
        <w:rPr>
          <w:rFonts w:ascii="Times New Roman" w:hAnsi="Times New Roman" w:cs="Times New Roman"/>
          <w:sz w:val="28"/>
          <w:szCs w:val="28"/>
        </w:rPr>
        <w:t>По рез</w:t>
      </w:r>
      <w:r w:rsidRPr="00EF000C">
        <w:rPr>
          <w:rFonts w:ascii="Times New Roman" w:hAnsi="Times New Roman" w:cs="Times New Roman"/>
          <w:sz w:val="28"/>
          <w:szCs w:val="28"/>
        </w:rPr>
        <w:t>ультатам проверок составлено 190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протоколов об адм</w:t>
      </w:r>
      <w:r w:rsidR="00E00F1B" w:rsidRPr="00EF000C"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правонарушениях, в том числе </w:t>
      </w:r>
      <w:r w:rsidR="003E3134" w:rsidRPr="00EF000C">
        <w:rPr>
          <w:rFonts w:ascii="Times New Roman" w:hAnsi="Times New Roman" w:cs="Times New Roman"/>
          <w:sz w:val="28"/>
          <w:szCs w:val="28"/>
        </w:rPr>
        <w:t>28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протоколов по ч. </w:t>
      </w:r>
      <w:r w:rsidR="003E3134" w:rsidRPr="00EF000C">
        <w:rPr>
          <w:rFonts w:ascii="Times New Roman" w:hAnsi="Times New Roman" w:cs="Times New Roman"/>
          <w:sz w:val="28"/>
          <w:szCs w:val="28"/>
        </w:rPr>
        <w:t xml:space="preserve">1 ст. 8.6 Кодекса Российской Федерации об административных правонарушениях (далее - </w:t>
      </w:r>
      <w:proofErr w:type="spellStart"/>
      <w:r w:rsidR="003E3134" w:rsidRP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E3134" w:rsidRPr="00EF000C">
        <w:rPr>
          <w:rFonts w:ascii="Times New Roman" w:hAnsi="Times New Roman" w:cs="Times New Roman"/>
          <w:sz w:val="28"/>
          <w:szCs w:val="28"/>
        </w:rPr>
        <w:t xml:space="preserve"> РФ), 23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E3134" w:rsidRPr="00EF000C">
        <w:rPr>
          <w:rFonts w:ascii="Times New Roman" w:hAnsi="Times New Roman" w:cs="Times New Roman"/>
          <w:sz w:val="28"/>
          <w:szCs w:val="28"/>
        </w:rPr>
        <w:t>а</w:t>
      </w:r>
      <w:r w:rsidR="00E00F1B" w:rsidRPr="00EF000C">
        <w:rPr>
          <w:rFonts w:ascii="Times New Roman" w:hAnsi="Times New Roman" w:cs="Times New Roman"/>
          <w:sz w:val="28"/>
          <w:szCs w:val="28"/>
        </w:rPr>
        <w:t xml:space="preserve"> по ч. 2 ст. 8.6 </w:t>
      </w:r>
      <w:proofErr w:type="spellStart"/>
      <w:r w:rsidR="00E00F1B" w:rsidRP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00F1B" w:rsidRPr="00EF000C">
        <w:rPr>
          <w:rFonts w:ascii="Times New Roman" w:hAnsi="Times New Roman" w:cs="Times New Roman"/>
          <w:sz w:val="28"/>
          <w:szCs w:val="28"/>
        </w:rPr>
        <w:t xml:space="preserve"> РФ, 3 протокола по ч. 1 ст. 8.7 </w:t>
      </w:r>
      <w:proofErr w:type="spellStart"/>
      <w:r w:rsidR="00E00F1B" w:rsidRP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00F1B" w:rsidRPr="00EF000C">
        <w:rPr>
          <w:rFonts w:ascii="Times New Roman" w:hAnsi="Times New Roman" w:cs="Times New Roman"/>
          <w:sz w:val="28"/>
          <w:szCs w:val="28"/>
        </w:rPr>
        <w:t xml:space="preserve"> РФ, 68 протоколов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по ч. 2 ст. 8.7 </w:t>
      </w:r>
      <w:proofErr w:type="spellStart"/>
      <w:r w:rsidR="00AD3840" w:rsidRP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D3840" w:rsidRPr="00EF000C">
        <w:rPr>
          <w:rFonts w:ascii="Times New Roman" w:hAnsi="Times New Roman" w:cs="Times New Roman"/>
          <w:sz w:val="28"/>
          <w:szCs w:val="28"/>
        </w:rPr>
        <w:t xml:space="preserve"> РФ, </w:t>
      </w:r>
      <w:r w:rsidR="00E00F1B" w:rsidRPr="00EF000C">
        <w:rPr>
          <w:rFonts w:ascii="Times New Roman" w:hAnsi="Times New Roman" w:cs="Times New Roman"/>
          <w:sz w:val="28"/>
          <w:szCs w:val="28"/>
        </w:rPr>
        <w:t xml:space="preserve">36 протоколов по ч. 2 ст. 8.8 </w:t>
      </w:r>
      <w:proofErr w:type="spellStart"/>
      <w:r w:rsidR="00E00F1B" w:rsidRP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00F1B" w:rsidRPr="00EF000C">
        <w:rPr>
          <w:rFonts w:ascii="Times New Roman" w:hAnsi="Times New Roman" w:cs="Times New Roman"/>
          <w:sz w:val="28"/>
          <w:szCs w:val="28"/>
        </w:rPr>
        <w:t xml:space="preserve"> РФ, </w:t>
      </w:r>
      <w:r w:rsidR="00EF000C">
        <w:rPr>
          <w:rFonts w:ascii="Times New Roman" w:hAnsi="Times New Roman" w:cs="Times New Roman"/>
          <w:sz w:val="28"/>
          <w:szCs w:val="28"/>
        </w:rPr>
        <w:t xml:space="preserve">8 протоколов по ч. 2 ст. 10.10 </w:t>
      </w:r>
      <w:proofErr w:type="spellStart"/>
      <w:r w:rsid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F000C">
        <w:rPr>
          <w:rFonts w:ascii="Times New Roman" w:hAnsi="Times New Roman" w:cs="Times New Roman"/>
          <w:sz w:val="28"/>
          <w:szCs w:val="28"/>
        </w:rPr>
        <w:t xml:space="preserve"> РФ, </w:t>
      </w:r>
      <w:r w:rsidR="00E00F1B" w:rsidRPr="00EF000C">
        <w:rPr>
          <w:rFonts w:ascii="Times New Roman" w:hAnsi="Times New Roman" w:cs="Times New Roman"/>
          <w:sz w:val="28"/>
          <w:szCs w:val="28"/>
        </w:rPr>
        <w:t>23 протокола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по ч. 1 ст. 20.25 </w:t>
      </w:r>
      <w:proofErr w:type="spellStart"/>
      <w:r w:rsidR="00AD3840" w:rsidRPr="00EF00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D3840" w:rsidRPr="00EF000C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AD3840" w:rsidRPr="00EF000C" w:rsidRDefault="00E00F1B" w:rsidP="00E0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sz w:val="28"/>
          <w:szCs w:val="28"/>
        </w:rPr>
        <w:tab/>
        <w:t>Выдано 130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</w:t>
      </w:r>
      <w:r w:rsidRPr="00EF000C">
        <w:rPr>
          <w:rFonts w:ascii="Times New Roman" w:hAnsi="Times New Roman" w:cs="Times New Roman"/>
          <w:sz w:val="28"/>
          <w:szCs w:val="28"/>
        </w:rPr>
        <w:t>предписаний</w:t>
      </w:r>
      <w:r w:rsidR="00AD3840" w:rsidRPr="00EF000C">
        <w:rPr>
          <w:rFonts w:ascii="Times New Roman" w:hAnsi="Times New Roman" w:cs="Times New Roman"/>
          <w:sz w:val="28"/>
          <w:szCs w:val="28"/>
        </w:rPr>
        <w:t xml:space="preserve"> об устранении в</w:t>
      </w:r>
      <w:r w:rsidRPr="00EF000C">
        <w:rPr>
          <w:rFonts w:ascii="Times New Roman" w:hAnsi="Times New Roman" w:cs="Times New Roman"/>
          <w:sz w:val="28"/>
          <w:szCs w:val="28"/>
        </w:rPr>
        <w:t>ыявленных нарушений, исполнено 11 предписаний, выданных в прошлом году</w:t>
      </w:r>
      <w:r w:rsidR="00AD3840" w:rsidRPr="00EF000C">
        <w:rPr>
          <w:rFonts w:ascii="Times New Roman" w:hAnsi="Times New Roman" w:cs="Times New Roman"/>
          <w:sz w:val="28"/>
          <w:szCs w:val="28"/>
        </w:rPr>
        <w:t>.</w:t>
      </w:r>
    </w:p>
    <w:p w:rsidR="00AD3840" w:rsidRPr="00EF000C" w:rsidRDefault="00AD3840" w:rsidP="00E00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hAnsi="Times New Roman" w:cs="Times New Roman"/>
          <w:sz w:val="28"/>
          <w:szCs w:val="28"/>
        </w:rPr>
        <w:tab/>
        <w:t>По результатам рассмотрения материалов дел об администрати</w:t>
      </w:r>
      <w:r w:rsidR="00E00F1B" w:rsidRPr="00EF000C">
        <w:rPr>
          <w:rFonts w:ascii="Times New Roman" w:hAnsi="Times New Roman" w:cs="Times New Roman"/>
          <w:sz w:val="28"/>
          <w:szCs w:val="28"/>
        </w:rPr>
        <w:t>вных правонарушениях вынесено 84</w:t>
      </w:r>
      <w:r w:rsidRPr="00EF000C">
        <w:rPr>
          <w:rFonts w:ascii="Times New Roman" w:hAnsi="Times New Roman" w:cs="Times New Roman"/>
          <w:sz w:val="28"/>
          <w:szCs w:val="28"/>
        </w:rPr>
        <w:t xml:space="preserve"> постановления. К административной ответственности привлечено</w:t>
      </w:r>
      <w:r w:rsidR="00E00F1B" w:rsidRPr="00EF000C">
        <w:rPr>
          <w:rFonts w:ascii="Times New Roman" w:hAnsi="Times New Roman" w:cs="Times New Roman"/>
          <w:sz w:val="28"/>
          <w:szCs w:val="28"/>
        </w:rPr>
        <w:t xml:space="preserve"> 12 юридических, 16 должностных лиц, 2</w:t>
      </w:r>
      <w:r w:rsidRPr="00EF000C">
        <w:rPr>
          <w:rFonts w:ascii="Times New Roman" w:hAnsi="Times New Roman" w:cs="Times New Roman"/>
          <w:sz w:val="28"/>
          <w:szCs w:val="28"/>
        </w:rPr>
        <w:t xml:space="preserve"> инд</w:t>
      </w:r>
      <w:r w:rsidR="00E00F1B" w:rsidRPr="00EF000C">
        <w:rPr>
          <w:rFonts w:ascii="Times New Roman" w:hAnsi="Times New Roman" w:cs="Times New Roman"/>
          <w:sz w:val="28"/>
          <w:szCs w:val="28"/>
        </w:rPr>
        <w:t>ивидуальных предпринимателя и 34 граждан</w:t>
      </w:r>
      <w:r w:rsidRPr="00EF000C">
        <w:rPr>
          <w:rFonts w:ascii="Times New Roman" w:hAnsi="Times New Roman" w:cs="Times New Roman"/>
          <w:sz w:val="28"/>
          <w:szCs w:val="28"/>
        </w:rPr>
        <w:t xml:space="preserve">. Наложено штрафов на сумму </w:t>
      </w:r>
      <w:r w:rsidR="00226823" w:rsidRPr="00EF000C">
        <w:rPr>
          <w:rFonts w:ascii="Times New Roman" w:hAnsi="Times New Roman" w:cs="Times New Roman"/>
          <w:sz w:val="28"/>
          <w:szCs w:val="28"/>
        </w:rPr>
        <w:t>1 </w:t>
      </w:r>
      <w:r w:rsidR="00AC7B72">
        <w:rPr>
          <w:rFonts w:ascii="Times New Roman" w:hAnsi="Times New Roman" w:cs="Times New Roman"/>
          <w:sz w:val="28"/>
          <w:szCs w:val="28"/>
        </w:rPr>
        <w:t>893</w:t>
      </w:r>
      <w:r w:rsidR="00226823" w:rsidRPr="00EF000C">
        <w:rPr>
          <w:rFonts w:ascii="Times New Roman" w:hAnsi="Times New Roman" w:cs="Times New Roman"/>
          <w:sz w:val="28"/>
          <w:szCs w:val="28"/>
        </w:rPr>
        <w:t xml:space="preserve">,8 </w:t>
      </w:r>
      <w:r w:rsidRPr="00EF000C">
        <w:rPr>
          <w:rFonts w:ascii="Times New Roman" w:hAnsi="Times New Roman" w:cs="Times New Roman"/>
          <w:sz w:val="28"/>
          <w:szCs w:val="28"/>
        </w:rPr>
        <w:t>тыс. руб., вз</w:t>
      </w:r>
      <w:r w:rsidR="00E00F1B" w:rsidRPr="00EF000C">
        <w:rPr>
          <w:rFonts w:ascii="Times New Roman" w:hAnsi="Times New Roman" w:cs="Times New Roman"/>
          <w:sz w:val="28"/>
          <w:szCs w:val="28"/>
        </w:rPr>
        <w:t xml:space="preserve">ыскано  штрафов  на  сумму </w:t>
      </w:r>
      <w:r w:rsidRPr="00EF000C">
        <w:rPr>
          <w:rFonts w:ascii="Times New Roman" w:hAnsi="Times New Roman" w:cs="Times New Roman"/>
          <w:sz w:val="28"/>
          <w:szCs w:val="28"/>
        </w:rPr>
        <w:t xml:space="preserve"> </w:t>
      </w:r>
      <w:r w:rsidR="00AC7B72">
        <w:rPr>
          <w:rFonts w:ascii="Times New Roman" w:hAnsi="Times New Roman" w:cs="Times New Roman"/>
          <w:sz w:val="28"/>
          <w:szCs w:val="28"/>
        </w:rPr>
        <w:t xml:space="preserve">1 785,98 </w:t>
      </w:r>
      <w:r w:rsidRPr="00EF000C">
        <w:rPr>
          <w:rFonts w:ascii="Times New Roman" w:hAnsi="Times New Roman" w:cs="Times New Roman"/>
          <w:sz w:val="28"/>
          <w:szCs w:val="28"/>
        </w:rPr>
        <w:t xml:space="preserve">тыс. </w:t>
      </w:r>
      <w:r w:rsidR="00363AC9" w:rsidRPr="00EF000C">
        <w:rPr>
          <w:rFonts w:ascii="Times New Roman" w:hAnsi="Times New Roman" w:cs="Times New Roman"/>
          <w:sz w:val="28"/>
          <w:szCs w:val="28"/>
        </w:rPr>
        <w:t>ру</w:t>
      </w:r>
      <w:r w:rsidR="00AC7B7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C7B72"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 w:rsidR="00AC7B7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833E4E">
        <w:rPr>
          <w:rFonts w:ascii="Times New Roman" w:hAnsi="Times New Roman" w:cs="Times New Roman"/>
          <w:sz w:val="28"/>
          <w:szCs w:val="28"/>
        </w:rPr>
        <w:t xml:space="preserve">  </w:t>
      </w:r>
      <w:r w:rsidR="00AC7B72">
        <w:rPr>
          <w:rFonts w:ascii="Times New Roman" w:hAnsi="Times New Roman" w:cs="Times New Roman"/>
          <w:sz w:val="28"/>
          <w:szCs w:val="28"/>
        </w:rPr>
        <w:t>94,3</w:t>
      </w:r>
      <w:r w:rsidRPr="00EF000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D3840" w:rsidRPr="00EF000C" w:rsidRDefault="00AD3840" w:rsidP="00E0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000C">
        <w:rPr>
          <w:rFonts w:ascii="Times New Roman" w:hAnsi="Times New Roman" w:cs="Times New Roman"/>
          <w:sz w:val="28"/>
          <w:szCs w:val="28"/>
        </w:rPr>
        <w:t xml:space="preserve"> ФССП России </w:t>
      </w:r>
      <w:r w:rsidR="00C9596C">
        <w:rPr>
          <w:rFonts w:ascii="Times New Roman" w:eastAsia="Times New Roman" w:hAnsi="Times New Roman" w:cs="Times New Roman"/>
          <w:sz w:val="28"/>
          <w:szCs w:val="28"/>
        </w:rPr>
        <w:t>направлено 23</w:t>
      </w:r>
      <w:r w:rsidRPr="00EF000C">
        <w:rPr>
          <w:rFonts w:ascii="Times New Roman" w:eastAsia="Times New Roman" w:hAnsi="Times New Roman" w:cs="Times New Roman"/>
          <w:sz w:val="28"/>
          <w:szCs w:val="28"/>
        </w:rPr>
        <w:t xml:space="preserve"> материала о принудительном взыскании адми</w:t>
      </w:r>
      <w:r w:rsidR="00C9596C">
        <w:rPr>
          <w:rFonts w:ascii="Times New Roman" w:eastAsia="Times New Roman" w:hAnsi="Times New Roman" w:cs="Times New Roman"/>
          <w:sz w:val="28"/>
          <w:szCs w:val="28"/>
        </w:rPr>
        <w:t>нистративных штрафов на сумму 100</w:t>
      </w:r>
      <w:r w:rsidRPr="00EF000C">
        <w:rPr>
          <w:rFonts w:ascii="Times New Roman" w:eastAsia="Times New Roman" w:hAnsi="Times New Roman" w:cs="Times New Roman"/>
          <w:sz w:val="28"/>
          <w:szCs w:val="28"/>
        </w:rPr>
        <w:t>1 тысяч рублей.</w:t>
      </w:r>
      <w:r w:rsidRPr="00EF000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3840" w:rsidRPr="00EF000C" w:rsidRDefault="00AD3840" w:rsidP="00E00F1B">
      <w:pPr>
        <w:spacing w:after="0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F000C">
        <w:rPr>
          <w:rFonts w:ascii="Times New Roman" w:hAnsi="Times New Roman" w:cs="Times New Roman"/>
          <w:sz w:val="28"/>
          <w:szCs w:val="28"/>
        </w:rPr>
        <w:t xml:space="preserve">В </w:t>
      </w:r>
      <w:r w:rsidR="00833E4E">
        <w:rPr>
          <w:rFonts w:ascii="Times New Roman" w:hAnsi="Times New Roman" w:cs="Times New Roman"/>
          <w:sz w:val="28"/>
          <w:szCs w:val="28"/>
        </w:rPr>
        <w:t>первом</w:t>
      </w:r>
      <w:r w:rsidR="00111F0F" w:rsidRPr="00EF000C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EF000C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111F0F" w:rsidRPr="00EF000C">
        <w:rPr>
          <w:rFonts w:ascii="Times New Roman" w:eastAsia="Calibri" w:hAnsi="Times New Roman" w:cs="Times New Roman"/>
          <w:noProof/>
          <w:sz w:val="28"/>
          <w:szCs w:val="28"/>
        </w:rPr>
        <w:t>Управлением подготовлены и направлены 2 претензии</w:t>
      </w:r>
      <w:r w:rsidRPr="00EF000C">
        <w:rPr>
          <w:rFonts w:ascii="Times New Roman" w:eastAsia="Calibri" w:hAnsi="Times New Roman" w:cs="Times New Roman"/>
          <w:noProof/>
          <w:sz w:val="28"/>
          <w:szCs w:val="28"/>
        </w:rPr>
        <w:t xml:space="preserve"> на добровольное возмещение вреда, причиненного почве как объекту окружающей среды, в стоимостном выражении и путем проведения рекультивации в соответсвии с проектом рекультивации нарушенных земель.</w:t>
      </w:r>
    </w:p>
    <w:p w:rsidR="00AD3840" w:rsidRDefault="00C9596C" w:rsidP="00E00F1B">
      <w:pPr>
        <w:tabs>
          <w:tab w:val="left" w:pos="0"/>
        </w:tabs>
        <w:spacing w:after="0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tab/>
        <w:t>Выдано 16 предостережений о недопустимости нарушения обязательных требований.</w:t>
      </w:r>
    </w:p>
    <w:p w:rsidR="00C9596C" w:rsidRDefault="00C9596C" w:rsidP="00E00F1B">
      <w:pPr>
        <w:tabs>
          <w:tab w:val="left" w:pos="0"/>
        </w:tabs>
        <w:spacing w:after="0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AD3840" w:rsidRDefault="00AD3840" w:rsidP="00E0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в сфере государственного земельного надзора за </w:t>
      </w:r>
      <w:r w:rsidR="00833E4E">
        <w:rPr>
          <w:rFonts w:ascii="Times New Roman" w:hAnsi="Times New Roman" w:cs="Times New Roman"/>
          <w:sz w:val="28"/>
          <w:szCs w:val="28"/>
        </w:rPr>
        <w:t>первое</w:t>
      </w:r>
      <w:r w:rsidR="00484A77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2017 года в сравнении с тем же периодом 2016 г.</w:t>
      </w:r>
    </w:p>
    <w:p w:rsidR="00813ED1" w:rsidRDefault="00AD3840" w:rsidP="00E23E33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486400" cy="319532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13ED1" w:rsidSect="00EF000C">
      <w:pgSz w:w="11906" w:h="16838"/>
      <w:pgMar w:top="709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AD3840"/>
    <w:rsid w:val="000F0FD4"/>
    <w:rsid w:val="00111F0F"/>
    <w:rsid w:val="00135C39"/>
    <w:rsid w:val="001D4BAE"/>
    <w:rsid w:val="00226823"/>
    <w:rsid w:val="00363AC9"/>
    <w:rsid w:val="003E0745"/>
    <w:rsid w:val="003E3134"/>
    <w:rsid w:val="00464998"/>
    <w:rsid w:val="00484A77"/>
    <w:rsid w:val="005D561C"/>
    <w:rsid w:val="005F6B9C"/>
    <w:rsid w:val="00636FE5"/>
    <w:rsid w:val="006639C8"/>
    <w:rsid w:val="00813ED1"/>
    <w:rsid w:val="00833E4E"/>
    <w:rsid w:val="008E236E"/>
    <w:rsid w:val="009473A8"/>
    <w:rsid w:val="00965EB5"/>
    <w:rsid w:val="00A103DE"/>
    <w:rsid w:val="00AC7B72"/>
    <w:rsid w:val="00AD3840"/>
    <w:rsid w:val="00B87E3E"/>
    <w:rsid w:val="00BB3720"/>
    <w:rsid w:val="00BC2282"/>
    <w:rsid w:val="00C9596C"/>
    <w:rsid w:val="00CC4F43"/>
    <w:rsid w:val="00D2766B"/>
    <w:rsid w:val="00D9313A"/>
    <w:rsid w:val="00E00F1B"/>
    <w:rsid w:val="00E23E33"/>
    <w:rsid w:val="00E33426"/>
    <w:rsid w:val="00EF000C"/>
    <w:rsid w:val="00F2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50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Структура нарушений в первом полугодии 2017 года</a:t>
            </a:r>
          </a:p>
        </c:rich>
      </c:tx>
      <c:layout>
        <c:manualLayout>
          <c:xMode val="edge"/>
          <c:yMode val="edge"/>
          <c:x val="0.17951464068000969"/>
          <c:y val="2.2979798284416372E-2"/>
        </c:manualLayout>
      </c:layout>
    </c:title>
    <c:view3D>
      <c:rotY val="130"/>
      <c:perspective val="0"/>
    </c:view3D>
    <c:plotArea>
      <c:layout>
        <c:manualLayout>
          <c:layoutTarget val="inner"/>
          <c:xMode val="edge"/>
          <c:yMode val="edge"/>
          <c:x val="4.3226656774234956E-2"/>
          <c:y val="0.116712646368046"/>
          <c:w val="0.90866009866273822"/>
          <c:h val="0.370400371215219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самовольное снятие и перемещение плодородного слоя почвы</c:v>
                </c:pt>
                <c:pt idx="1">
                  <c:v>уничтожение плодородного слоя почвы</c:v>
                </c:pt>
                <c:pt idx="2">
                  <c:v>не проведение рекультивации земель</c:v>
                </c:pt>
                <c:pt idx="3">
                  <c:v>невыполнение обязательных мероприятий по улучшению и охране почв</c:v>
                </c:pt>
                <c:pt idx="4">
                  <c:v>неиспользование земельного участка для ведения сельскохозяйственного производства</c:v>
                </c:pt>
                <c:pt idx="5">
                  <c:v>повреждение защитного лесного насаждения</c:v>
                </c:pt>
                <c:pt idx="6">
                  <c:v>неуплата административного штрафа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23</c:v>
                </c:pt>
                <c:pt idx="2">
                  <c:v>3</c:v>
                </c:pt>
                <c:pt idx="3">
                  <c:v>72</c:v>
                </c:pt>
                <c:pt idx="4">
                  <c:v>36</c:v>
                </c:pt>
                <c:pt idx="5">
                  <c:v>8</c:v>
                </c:pt>
                <c:pt idx="6">
                  <c:v>23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7.0666026987790315E-2"/>
          <c:y val="0.55206857452910862"/>
          <c:w val="0.88526479495200572"/>
          <c:h val="0.41639495015414396"/>
        </c:manualLayout>
      </c:layout>
    </c:legend>
    <c:plotVisOnly val="1"/>
  </c:chart>
  <c:spPr>
    <a:ln>
      <a:noFill/>
    </a:ln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493839311752708E-2"/>
          <c:y val="3.1362117096253292E-2"/>
          <c:w val="0.74102343977836105"/>
          <c:h val="0.5222021581563027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Лист1!$A$2:$A$7</c:f>
              <c:strCache>
                <c:ptCount val="6"/>
                <c:pt idx="0">
                  <c:v>Проведено проверок</c:v>
                </c:pt>
                <c:pt idx="1">
                  <c:v>Выявлено нарушений</c:v>
                </c:pt>
                <c:pt idx="2">
                  <c:v>Выдано предписаний</c:v>
                </c:pt>
                <c:pt idx="3">
                  <c:v>Составлено протоколов</c:v>
                </c:pt>
                <c:pt idx="4">
                  <c:v>Наложено штрафов, тыс. руб.</c:v>
                </c:pt>
                <c:pt idx="5">
                  <c:v>Взыскано штрафов, тыс. 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357</c:v>
                </c:pt>
                <c:pt idx="1">
                  <c:v>137</c:v>
                </c:pt>
                <c:pt idx="2">
                  <c:v>36</c:v>
                </c:pt>
                <c:pt idx="3">
                  <c:v>91</c:v>
                </c:pt>
                <c:pt idx="4">
                  <c:v>2070</c:v>
                </c:pt>
                <c:pt idx="5">
                  <c:v>528.29999999999995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Проведено проверок</c:v>
                </c:pt>
                <c:pt idx="1">
                  <c:v>Выявлено нарушений</c:v>
                </c:pt>
                <c:pt idx="2">
                  <c:v>Выдано предписаний</c:v>
                </c:pt>
                <c:pt idx="3">
                  <c:v>Составлено протоколов</c:v>
                </c:pt>
                <c:pt idx="4">
                  <c:v>Наложено штрафов, тыс. руб.</c:v>
                </c:pt>
                <c:pt idx="5">
                  <c:v>Взыскано штрафов, тыс. руб.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289</c:v>
                </c:pt>
                <c:pt idx="1">
                  <c:v>191</c:v>
                </c:pt>
                <c:pt idx="2">
                  <c:v>130</c:v>
                </c:pt>
                <c:pt idx="3">
                  <c:v>190</c:v>
                </c:pt>
                <c:pt idx="4">
                  <c:v>1893.8</c:v>
                </c:pt>
                <c:pt idx="5">
                  <c:v>1785.98</c:v>
                </c:pt>
              </c:numCache>
            </c:numRef>
          </c:val>
        </c:ser>
        <c:marker val="1"/>
        <c:axId val="107977728"/>
        <c:axId val="107979520"/>
      </c:lineChart>
      <c:catAx>
        <c:axId val="107977728"/>
        <c:scaling>
          <c:orientation val="minMax"/>
        </c:scaling>
        <c:axPos val="b"/>
        <c:tickLblPos val="nextTo"/>
        <c:crossAx val="107979520"/>
        <c:crossesAt val="50"/>
        <c:auto val="1"/>
        <c:lblAlgn val="ctr"/>
        <c:lblOffset val="100"/>
      </c:catAx>
      <c:valAx>
        <c:axId val="10797952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General" sourceLinked="1"/>
        <c:minorTickMark val="out"/>
        <c:tickLblPos val="nextTo"/>
        <c:crossAx val="107977728"/>
        <c:crosses val="autoZero"/>
        <c:crossBetween val="between"/>
      </c:valAx>
      <c:spPr>
        <a:noFill/>
      </c:spPr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</cp:revision>
  <cp:lastPrinted>2017-07-17T04:44:00Z</cp:lastPrinted>
  <dcterms:created xsi:type="dcterms:W3CDTF">2017-07-14T12:28:00Z</dcterms:created>
  <dcterms:modified xsi:type="dcterms:W3CDTF">2017-07-20T04:29:00Z</dcterms:modified>
</cp:coreProperties>
</file>