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20" w:rsidRPr="00EC7E7E" w:rsidRDefault="001D7A20" w:rsidP="001D7A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E7E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</w:p>
    <w:p w:rsidR="001D7A20" w:rsidRPr="00EC7E7E" w:rsidRDefault="001D7A20" w:rsidP="001D7A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E7E">
        <w:rPr>
          <w:rFonts w:ascii="Times New Roman" w:hAnsi="Times New Roman" w:cs="Times New Roman"/>
          <w:sz w:val="28"/>
          <w:szCs w:val="28"/>
        </w:rPr>
        <w:t xml:space="preserve">в сфере государственного земельного надзора за </w:t>
      </w:r>
      <w:r w:rsidRPr="00EC7E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E7E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7E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7A20" w:rsidRPr="0077309C" w:rsidRDefault="001D7A20" w:rsidP="001D7A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20" w:rsidRDefault="001D7A20" w:rsidP="001D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0650">
        <w:rPr>
          <w:rFonts w:ascii="Times New Roman" w:hAnsi="Times New Roman" w:cs="Times New Roman"/>
          <w:sz w:val="28"/>
          <w:szCs w:val="28"/>
        </w:rPr>
        <w:t xml:space="preserve">В </w:t>
      </w:r>
      <w:r w:rsidRPr="00B106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в сфере государственного земельного надзора </w:t>
      </w:r>
      <w:r w:rsidRPr="00B10650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10 контрольно-надзорных мероприятий (за аналогичный период 2017 года – 13</w:t>
      </w:r>
      <w:r w:rsidRPr="0046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контрольно-надзорных мероприятий), из них 5 внеплановых</w:t>
      </w:r>
      <w:r w:rsidRPr="00B1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B10650">
        <w:rPr>
          <w:rFonts w:ascii="Times New Roman" w:hAnsi="Times New Roman" w:cs="Times New Roman"/>
          <w:sz w:val="28"/>
          <w:szCs w:val="28"/>
        </w:rPr>
        <w:t>по к</w:t>
      </w:r>
      <w:r>
        <w:rPr>
          <w:rFonts w:ascii="Times New Roman" w:hAnsi="Times New Roman" w:cs="Times New Roman"/>
          <w:sz w:val="28"/>
          <w:szCs w:val="28"/>
        </w:rPr>
        <w:t>онтролю исполнения предписаний и 5 административных расследований.</w:t>
      </w:r>
    </w:p>
    <w:p w:rsidR="001D7A20" w:rsidRDefault="001D7A20" w:rsidP="001D7A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0">
        <w:rPr>
          <w:rFonts w:ascii="Times New Roman" w:hAnsi="Times New Roman" w:cs="Times New Roman"/>
          <w:sz w:val="28"/>
          <w:szCs w:val="28"/>
        </w:rPr>
        <w:t>Проконтролированная площад</w:t>
      </w:r>
      <w:r>
        <w:rPr>
          <w:rFonts w:ascii="Times New Roman" w:hAnsi="Times New Roman" w:cs="Times New Roman"/>
          <w:sz w:val="28"/>
          <w:szCs w:val="28"/>
        </w:rPr>
        <w:t>ь поднадзорных земель составила     9854,1 га.</w:t>
      </w:r>
    </w:p>
    <w:p w:rsidR="001D7A20" w:rsidRDefault="001D7A20" w:rsidP="001D7A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0E8A">
        <w:rPr>
          <w:rFonts w:ascii="Times New Roman" w:hAnsi="Times New Roman" w:cs="Times New Roman"/>
          <w:sz w:val="28"/>
          <w:szCs w:val="28"/>
        </w:rPr>
        <w:t>В ходе проверок выявлено 18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(26 – </w:t>
      </w:r>
      <w:r w:rsidRPr="00B106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г.) на площади 3,6 </w:t>
      </w:r>
      <w:r w:rsidRPr="00B10650">
        <w:rPr>
          <w:rFonts w:ascii="Times New Roman" w:hAnsi="Times New Roman" w:cs="Times New Roman"/>
          <w:sz w:val="28"/>
          <w:szCs w:val="28"/>
        </w:rPr>
        <w:t>га</w:t>
      </w:r>
      <w:r w:rsidRPr="00790E8A">
        <w:rPr>
          <w:rFonts w:ascii="Times New Roman" w:hAnsi="Times New Roman" w:cs="Times New Roman"/>
          <w:sz w:val="28"/>
          <w:szCs w:val="28"/>
        </w:rPr>
        <w:t xml:space="preserve">, в том числе 2 нарушения – самовольное снятие и перемещение плодородного слоя почвы, 9 нарушений – уничтожение плодородного слоя почвы при производстве земляных работ, 3 нарушения – против порядка управления, 1 нарушение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0E8A">
        <w:rPr>
          <w:rFonts w:ascii="Times New Roman" w:hAnsi="Times New Roman" w:cs="Times New Roman"/>
          <w:sz w:val="28"/>
          <w:szCs w:val="28"/>
        </w:rPr>
        <w:t xml:space="preserve"> </w:t>
      </w:r>
      <w:r w:rsidRPr="00790E8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невыполнение законных требований должностного лица, осуществляющего производство по делу об административном правонарушении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90E8A">
        <w:rPr>
          <w:rFonts w:ascii="Times New Roman" w:hAnsi="Times New Roman" w:cs="Times New Roman"/>
          <w:sz w:val="28"/>
          <w:szCs w:val="28"/>
        </w:rPr>
        <w:t xml:space="preserve"> 3 нарушения</w:t>
      </w:r>
      <w:proofErr w:type="gramEnd"/>
      <w:r w:rsidRPr="00790E8A">
        <w:rPr>
          <w:rFonts w:ascii="Times New Roman" w:hAnsi="Times New Roman" w:cs="Times New Roman"/>
          <w:sz w:val="28"/>
          <w:szCs w:val="28"/>
        </w:rPr>
        <w:t xml:space="preserve"> – неуплата административного штрафа в установленный законом срок.</w:t>
      </w:r>
    </w:p>
    <w:p w:rsidR="006C6461" w:rsidRPr="00B10650" w:rsidRDefault="006C6461" w:rsidP="006C6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A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86400" cy="474672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7A20" w:rsidRPr="00F959AB" w:rsidRDefault="006C6461" w:rsidP="001D7A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6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7A20" w:rsidRPr="00F959AB">
        <w:rPr>
          <w:rFonts w:ascii="Times New Roman" w:hAnsi="Times New Roman" w:cs="Times New Roman"/>
          <w:sz w:val="28"/>
          <w:szCs w:val="28"/>
        </w:rPr>
        <w:t>По результатам контрольно-надзорных м</w:t>
      </w:r>
      <w:r w:rsidR="001D7A20">
        <w:rPr>
          <w:rFonts w:ascii="Times New Roman" w:hAnsi="Times New Roman" w:cs="Times New Roman"/>
          <w:sz w:val="28"/>
          <w:szCs w:val="28"/>
        </w:rPr>
        <w:t xml:space="preserve">ероприятий составлено </w:t>
      </w:r>
      <w:r w:rsidR="001D7A20" w:rsidRPr="00F959AB">
        <w:rPr>
          <w:rFonts w:ascii="Times New Roman" w:hAnsi="Times New Roman" w:cs="Times New Roman"/>
          <w:sz w:val="28"/>
          <w:szCs w:val="28"/>
        </w:rPr>
        <w:t>18 протоколов об административных правонарушениях</w:t>
      </w:r>
      <w:r w:rsidR="001D7A20">
        <w:rPr>
          <w:rFonts w:ascii="Times New Roman" w:hAnsi="Times New Roman" w:cs="Times New Roman"/>
          <w:sz w:val="28"/>
          <w:szCs w:val="28"/>
        </w:rPr>
        <w:t xml:space="preserve"> (за аналогичный период 2017 года – 27 протоколов)</w:t>
      </w:r>
      <w:r w:rsidR="001D7A20" w:rsidRPr="00F959AB">
        <w:rPr>
          <w:rFonts w:ascii="Times New Roman" w:hAnsi="Times New Roman" w:cs="Times New Roman"/>
          <w:sz w:val="28"/>
          <w:szCs w:val="28"/>
        </w:rPr>
        <w:t xml:space="preserve">, в том числе: 2 протокола по ч. 1 ст. 8.6 Кодекса </w:t>
      </w:r>
      <w:r w:rsidR="001D7A20" w:rsidRPr="00F959A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об административных правонарушениях (далее - </w:t>
      </w:r>
      <w:proofErr w:type="spellStart"/>
      <w:r w:rsidR="001D7A20" w:rsidRPr="00F959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D7A20" w:rsidRPr="00F959AB">
        <w:rPr>
          <w:rFonts w:ascii="Times New Roman" w:hAnsi="Times New Roman" w:cs="Times New Roman"/>
          <w:sz w:val="28"/>
          <w:szCs w:val="28"/>
        </w:rPr>
        <w:t xml:space="preserve"> РФ), 9 прот</w:t>
      </w:r>
      <w:r w:rsidR="001D7A20">
        <w:rPr>
          <w:rFonts w:ascii="Times New Roman" w:hAnsi="Times New Roman" w:cs="Times New Roman"/>
          <w:sz w:val="28"/>
          <w:szCs w:val="28"/>
        </w:rPr>
        <w:t xml:space="preserve">околов по ч. 2 ст. 8.6 </w:t>
      </w:r>
      <w:proofErr w:type="spellStart"/>
      <w:r w:rsidR="001D7A2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D7A20">
        <w:rPr>
          <w:rFonts w:ascii="Times New Roman" w:hAnsi="Times New Roman" w:cs="Times New Roman"/>
          <w:sz w:val="28"/>
          <w:szCs w:val="28"/>
        </w:rPr>
        <w:t xml:space="preserve"> РФ, </w:t>
      </w:r>
      <w:r w:rsidR="001D7A20" w:rsidRPr="00F959AB">
        <w:rPr>
          <w:rFonts w:ascii="Times New Roman" w:hAnsi="Times New Roman" w:cs="Times New Roman"/>
          <w:sz w:val="28"/>
          <w:szCs w:val="28"/>
        </w:rPr>
        <w:t xml:space="preserve">1 протокол по ст. 17.7 </w:t>
      </w:r>
      <w:proofErr w:type="spellStart"/>
      <w:r w:rsidR="001D7A20" w:rsidRPr="00F959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D7A20" w:rsidRPr="00F959AB">
        <w:rPr>
          <w:rFonts w:ascii="Times New Roman" w:hAnsi="Times New Roman" w:cs="Times New Roman"/>
          <w:sz w:val="28"/>
          <w:szCs w:val="28"/>
        </w:rPr>
        <w:t xml:space="preserve"> РФ, 2 прото</w:t>
      </w:r>
      <w:r w:rsidR="001D7A20">
        <w:rPr>
          <w:rFonts w:ascii="Times New Roman" w:hAnsi="Times New Roman" w:cs="Times New Roman"/>
          <w:sz w:val="28"/>
          <w:szCs w:val="28"/>
        </w:rPr>
        <w:t xml:space="preserve">кола по ч. 25 ст. 19.5 </w:t>
      </w:r>
      <w:proofErr w:type="spellStart"/>
      <w:r w:rsidR="001D7A2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proofErr w:type="gramEnd"/>
      <w:r w:rsidR="001D7A20">
        <w:rPr>
          <w:rFonts w:ascii="Times New Roman" w:hAnsi="Times New Roman" w:cs="Times New Roman"/>
          <w:sz w:val="28"/>
          <w:szCs w:val="28"/>
        </w:rPr>
        <w:t xml:space="preserve"> РФ, </w:t>
      </w:r>
      <w:r w:rsidR="001D7A20" w:rsidRPr="00F959AB">
        <w:rPr>
          <w:rFonts w:ascii="Times New Roman" w:hAnsi="Times New Roman" w:cs="Times New Roman"/>
          <w:sz w:val="28"/>
          <w:szCs w:val="28"/>
        </w:rPr>
        <w:t xml:space="preserve">1 протокол по ст. 19.6 </w:t>
      </w:r>
      <w:proofErr w:type="spellStart"/>
      <w:r w:rsidR="001D7A20" w:rsidRPr="00F959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D7A20" w:rsidRPr="00F959AB">
        <w:rPr>
          <w:rFonts w:ascii="Times New Roman" w:hAnsi="Times New Roman" w:cs="Times New Roman"/>
          <w:sz w:val="28"/>
          <w:szCs w:val="28"/>
        </w:rPr>
        <w:t xml:space="preserve"> РФ, 3 протокола по ч. 1 ст. 20.25 </w:t>
      </w:r>
      <w:proofErr w:type="spellStart"/>
      <w:r w:rsidR="001D7A20" w:rsidRPr="00F959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D7A20" w:rsidRPr="00F959A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D7A20" w:rsidRPr="00F959AB" w:rsidRDefault="001D7A20" w:rsidP="001D7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AB">
        <w:rPr>
          <w:rFonts w:ascii="Times New Roman" w:hAnsi="Times New Roman" w:cs="Times New Roman"/>
          <w:sz w:val="28"/>
          <w:szCs w:val="28"/>
        </w:rPr>
        <w:t>Рассмотрено 12 административных дел, наложено административны</w:t>
      </w:r>
      <w:r>
        <w:rPr>
          <w:rFonts w:ascii="Times New Roman" w:hAnsi="Times New Roman" w:cs="Times New Roman"/>
          <w:sz w:val="28"/>
          <w:szCs w:val="28"/>
        </w:rPr>
        <w:t>х штрафов на сумму 373 тысячи рублей.</w:t>
      </w:r>
      <w:r w:rsidRPr="00F959AB">
        <w:rPr>
          <w:rFonts w:ascii="Times New Roman" w:hAnsi="Times New Roman" w:cs="Times New Roman"/>
          <w:sz w:val="28"/>
          <w:szCs w:val="28"/>
        </w:rPr>
        <w:t xml:space="preserve"> Взыскано с учетом прошлых лет более 834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F959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составила 223%.</w:t>
      </w:r>
    </w:p>
    <w:p w:rsidR="001D7A20" w:rsidRPr="00F959AB" w:rsidRDefault="001D7A20" w:rsidP="001D7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AB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9AB">
        <w:rPr>
          <w:rFonts w:ascii="Times New Roman" w:hAnsi="Times New Roman" w:cs="Times New Roman"/>
          <w:sz w:val="28"/>
          <w:szCs w:val="28"/>
        </w:rPr>
        <w:t xml:space="preserve"> юридических лиц, 2 должностных лица</w:t>
      </w:r>
      <w:r>
        <w:rPr>
          <w:rFonts w:ascii="Times New Roman" w:hAnsi="Times New Roman" w:cs="Times New Roman"/>
          <w:sz w:val="28"/>
          <w:szCs w:val="28"/>
        </w:rPr>
        <w:t>, 2 физических лица</w:t>
      </w:r>
      <w:r w:rsidRPr="00F959AB">
        <w:rPr>
          <w:rFonts w:ascii="Times New Roman" w:hAnsi="Times New Roman" w:cs="Times New Roman"/>
          <w:sz w:val="28"/>
          <w:szCs w:val="28"/>
        </w:rPr>
        <w:t xml:space="preserve"> и 1 индивидуальный предприниматель. Выдано 2 предписания об устранении выявленных нарушений. Вынесено 7 представлений об устранении причин и условий, способствовавших совершению административных правонарушений.</w:t>
      </w:r>
    </w:p>
    <w:p w:rsidR="001D7A20" w:rsidRDefault="001D7A20" w:rsidP="001D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AB">
        <w:rPr>
          <w:rFonts w:ascii="Times New Roman" w:hAnsi="Times New Roman" w:cs="Times New Roman"/>
          <w:sz w:val="28"/>
          <w:szCs w:val="28"/>
        </w:rPr>
        <w:t>В Управление Федеральной службы судебных приставов по Республике Башкортостан направлено 22 материала о принудительном взыскании административных штрафов на сумму 241 тыс</w:t>
      </w:r>
      <w:r>
        <w:rPr>
          <w:rFonts w:ascii="Times New Roman" w:hAnsi="Times New Roman" w:cs="Times New Roman"/>
          <w:sz w:val="28"/>
          <w:szCs w:val="28"/>
        </w:rPr>
        <w:t>яча</w:t>
      </w:r>
      <w:r w:rsidRPr="00F959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959AB">
        <w:rPr>
          <w:rFonts w:ascii="Times New Roman" w:hAnsi="Times New Roman" w:cs="Times New Roman"/>
          <w:sz w:val="28"/>
          <w:szCs w:val="28"/>
        </w:rPr>
        <w:t>.</w:t>
      </w:r>
    </w:p>
    <w:p w:rsidR="001D7A20" w:rsidRDefault="001D7A20" w:rsidP="001D7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3CE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083CE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Управлением подготовлено</w:t>
      </w:r>
      <w:r w:rsidRPr="00083CE5">
        <w:rPr>
          <w:rFonts w:ascii="Times New Roman" w:eastAsia="Calibri" w:hAnsi="Times New Roman" w:cs="Times New Roman"/>
          <w:noProof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направлено 9 претензий о возмещении</w:t>
      </w:r>
      <w:r w:rsidRPr="00083CE5">
        <w:rPr>
          <w:rFonts w:ascii="Times New Roman" w:eastAsia="Calibri" w:hAnsi="Times New Roman" w:cs="Times New Roman"/>
          <w:noProof/>
          <w:sz w:val="28"/>
          <w:szCs w:val="28"/>
        </w:rPr>
        <w:t xml:space="preserve"> вреда, причиненного почве как объекту окружающей среды, в стоимостном выражении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на сумму 1 млн. 894 тысячи 440 рублей </w:t>
      </w:r>
      <w:r w:rsidRPr="00083CE5">
        <w:rPr>
          <w:rFonts w:ascii="Times New Roman" w:eastAsia="Calibri" w:hAnsi="Times New Roman" w:cs="Times New Roman"/>
          <w:noProof/>
          <w:sz w:val="28"/>
          <w:szCs w:val="28"/>
        </w:rPr>
        <w:t>и путем проведения рекультивации в соответс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083CE5">
        <w:rPr>
          <w:rFonts w:ascii="Times New Roman" w:eastAsia="Calibri" w:hAnsi="Times New Roman" w:cs="Times New Roman"/>
          <w:noProof/>
          <w:sz w:val="28"/>
          <w:szCs w:val="28"/>
        </w:rPr>
        <w:t xml:space="preserve">вии с проектом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рекультивации нарушенных земель.</w:t>
      </w:r>
    </w:p>
    <w:p w:rsidR="001D7A20" w:rsidRDefault="001D7A20" w:rsidP="00581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6461" w:rsidRPr="00EC7E7E" w:rsidRDefault="006C6461" w:rsidP="00581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E7E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в сфере государственного земельного надзора за </w:t>
      </w:r>
      <w:r w:rsidRPr="00EC7E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E7E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EC7E7E">
        <w:rPr>
          <w:rFonts w:ascii="Times New Roman" w:hAnsi="Times New Roman" w:cs="Times New Roman"/>
          <w:sz w:val="28"/>
          <w:szCs w:val="28"/>
        </w:rPr>
        <w:t xml:space="preserve"> года в сравнении с </w:t>
      </w:r>
      <w:r>
        <w:rPr>
          <w:rFonts w:ascii="Times New Roman" w:hAnsi="Times New Roman" w:cs="Times New Roman"/>
          <w:sz w:val="28"/>
          <w:szCs w:val="28"/>
        </w:rPr>
        <w:t>тем же периодом 2017</w:t>
      </w:r>
      <w:r w:rsidRPr="00EC7E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461" w:rsidRPr="00D41868" w:rsidRDefault="006C6461" w:rsidP="006C64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7A20" w:rsidRPr="00E05AE2" w:rsidRDefault="001D7A20" w:rsidP="001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2018 года Управлением при осуществлении</w:t>
      </w:r>
      <w:r w:rsidRPr="00E05AE2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хозяй</w:t>
      </w:r>
      <w:r>
        <w:rPr>
          <w:rFonts w:ascii="Times New Roman" w:hAnsi="Times New Roman" w:cs="Times New Roman"/>
          <w:sz w:val="28"/>
          <w:szCs w:val="28"/>
        </w:rPr>
        <w:t>ствующим субъектам направлено 30</w:t>
      </w:r>
      <w:r w:rsidRPr="00E05AE2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требований, из них орг</w:t>
      </w:r>
      <w:r>
        <w:rPr>
          <w:rFonts w:ascii="Times New Roman" w:hAnsi="Times New Roman" w:cs="Times New Roman"/>
          <w:sz w:val="28"/>
          <w:szCs w:val="28"/>
        </w:rPr>
        <w:t>анам местного самоуправления – 2</w:t>
      </w:r>
      <w:r w:rsidRPr="00E05AE2">
        <w:rPr>
          <w:rFonts w:ascii="Times New Roman" w:hAnsi="Times New Roman" w:cs="Times New Roman"/>
          <w:sz w:val="28"/>
          <w:szCs w:val="28"/>
        </w:rPr>
        <w:t>3 предостережения,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 – 3 предостережения</w:t>
      </w:r>
      <w:r w:rsidRPr="00E05AE2">
        <w:rPr>
          <w:rFonts w:ascii="Times New Roman" w:hAnsi="Times New Roman" w:cs="Times New Roman"/>
          <w:sz w:val="28"/>
          <w:szCs w:val="28"/>
        </w:rPr>
        <w:t xml:space="preserve"> и инди</w:t>
      </w:r>
      <w:r>
        <w:rPr>
          <w:rFonts w:ascii="Times New Roman" w:hAnsi="Times New Roman" w:cs="Times New Roman"/>
          <w:sz w:val="28"/>
          <w:szCs w:val="28"/>
        </w:rPr>
        <w:t>видуальным предпринимателям – 4 предостережения</w:t>
      </w:r>
      <w:r w:rsidRPr="00E05AE2">
        <w:rPr>
          <w:rFonts w:ascii="Times New Roman" w:hAnsi="Times New Roman" w:cs="Times New Roman"/>
          <w:sz w:val="28"/>
          <w:szCs w:val="28"/>
        </w:rPr>
        <w:t>.</w:t>
      </w:r>
    </w:p>
    <w:p w:rsidR="001D7A20" w:rsidRPr="00347CBC" w:rsidRDefault="001D7A20" w:rsidP="001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видов нарушений, 23 предостережения</w:t>
      </w:r>
      <w:r w:rsidRPr="00E05AE2">
        <w:rPr>
          <w:rFonts w:ascii="Times New Roman" w:hAnsi="Times New Roman" w:cs="Times New Roman"/>
          <w:sz w:val="28"/>
          <w:szCs w:val="28"/>
        </w:rPr>
        <w:t xml:space="preserve"> выдано по несанкционированному размещению отходов производства и потребления на </w:t>
      </w:r>
      <w:r>
        <w:rPr>
          <w:rFonts w:ascii="Times New Roman" w:hAnsi="Times New Roman" w:cs="Times New Roman"/>
          <w:sz w:val="28"/>
          <w:szCs w:val="28"/>
        </w:rPr>
        <w:t>сельскохозяйственных угодьях, 6</w:t>
      </w:r>
      <w:r w:rsidRPr="00E05AE2">
        <w:rPr>
          <w:rFonts w:ascii="Times New Roman" w:hAnsi="Times New Roman" w:cs="Times New Roman"/>
          <w:sz w:val="28"/>
          <w:szCs w:val="28"/>
        </w:rPr>
        <w:t xml:space="preserve"> предостережений – по зарастанию земель сельскохозяйственного назначения сорной и древесно</w:t>
      </w:r>
      <w:r>
        <w:rPr>
          <w:rFonts w:ascii="Times New Roman" w:hAnsi="Times New Roman" w:cs="Times New Roman"/>
          <w:sz w:val="28"/>
          <w:szCs w:val="28"/>
        </w:rPr>
        <w:t xml:space="preserve">-кустарниковой растительностью </w:t>
      </w:r>
      <w:r w:rsidRPr="00E05AE2">
        <w:rPr>
          <w:rFonts w:ascii="Times New Roman" w:hAnsi="Times New Roman" w:cs="Times New Roman"/>
          <w:sz w:val="28"/>
          <w:szCs w:val="28"/>
        </w:rPr>
        <w:t xml:space="preserve">и 1 предостережение – по </w:t>
      </w:r>
      <w:r>
        <w:rPr>
          <w:rFonts w:ascii="Times New Roman" w:hAnsi="Times New Roman" w:cs="Times New Roman"/>
          <w:sz w:val="28"/>
          <w:szCs w:val="28"/>
        </w:rPr>
        <w:t>самовольному снятию и перемещению плодородного слоя почвы</w:t>
      </w:r>
      <w:r w:rsidRPr="00E05AE2">
        <w:rPr>
          <w:rFonts w:ascii="Times New Roman" w:hAnsi="Times New Roman" w:cs="Times New Roman"/>
          <w:sz w:val="28"/>
          <w:szCs w:val="28"/>
        </w:rPr>
        <w:t>.</w:t>
      </w:r>
    </w:p>
    <w:p w:rsidR="001D7A20" w:rsidRPr="008A22C6" w:rsidRDefault="001D7A20" w:rsidP="001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>За отчетный период Управлением осуществлено информирование неопределенного круга поднадзорных субъектов, населения о необходимости соблюдения требований земельного законодательства, о результатах деятельности Управления в сфере государственного земельного надзора, основных нарушениях, мерах ответственности за допущенные нарушения, а также краткий обзор изменений требований законодательства посредством:</w:t>
      </w:r>
    </w:p>
    <w:p w:rsidR="001D7A20" w:rsidRPr="008A22C6" w:rsidRDefault="001D7A20" w:rsidP="001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>- размещения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8A22C6">
        <w:rPr>
          <w:rFonts w:ascii="Times New Roman" w:hAnsi="Times New Roman" w:cs="Times New Roman"/>
          <w:sz w:val="28"/>
          <w:szCs w:val="28"/>
        </w:rPr>
        <w:t xml:space="preserve"> публикаций в печатных СМИ;</w:t>
      </w:r>
    </w:p>
    <w:p w:rsidR="001D7A20" w:rsidRPr="008A22C6" w:rsidRDefault="001D7A20" w:rsidP="001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43 сообщений</w:t>
      </w:r>
      <w:r w:rsidRPr="008A22C6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Управления;</w:t>
      </w:r>
    </w:p>
    <w:p w:rsidR="001D7A20" w:rsidRPr="008A22C6" w:rsidRDefault="001D7A20" w:rsidP="001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C6">
        <w:rPr>
          <w:rFonts w:ascii="Times New Roman" w:hAnsi="Times New Roman" w:cs="Times New Roman"/>
          <w:sz w:val="28"/>
          <w:szCs w:val="28"/>
        </w:rPr>
        <w:t xml:space="preserve">- выступления </w:t>
      </w:r>
      <w:r>
        <w:rPr>
          <w:rFonts w:ascii="Times New Roman" w:hAnsi="Times New Roman" w:cs="Times New Roman"/>
          <w:sz w:val="28"/>
          <w:szCs w:val="28"/>
        </w:rPr>
        <w:t>должностных лиц Управления на 19</w:t>
      </w:r>
      <w:r w:rsidRPr="008A22C6">
        <w:rPr>
          <w:rFonts w:ascii="Times New Roman" w:hAnsi="Times New Roman" w:cs="Times New Roman"/>
          <w:sz w:val="28"/>
          <w:szCs w:val="28"/>
        </w:rPr>
        <w:t xml:space="preserve"> публичных мероприятиях (агрономические совещания, конференции, круглые столы и </w:t>
      </w:r>
      <w:proofErr w:type="gramStart"/>
      <w:r w:rsidRPr="008A22C6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Pr="008A22C6">
        <w:rPr>
          <w:rFonts w:ascii="Times New Roman" w:hAnsi="Times New Roman" w:cs="Times New Roman"/>
          <w:sz w:val="28"/>
          <w:szCs w:val="28"/>
        </w:rPr>
        <w:t>).</w:t>
      </w:r>
    </w:p>
    <w:p w:rsidR="001D7A20" w:rsidRPr="008A22C6" w:rsidRDefault="001D7A20" w:rsidP="001D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20" w:rsidRPr="0017157B" w:rsidRDefault="001D7A20" w:rsidP="001D7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E3" w:rsidRPr="0017157B" w:rsidRDefault="006145E3" w:rsidP="001D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45E3" w:rsidRPr="0017157B" w:rsidSect="001139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F6" w:rsidRDefault="006362F6" w:rsidP="001139D1">
      <w:pPr>
        <w:spacing w:after="0" w:line="240" w:lineRule="auto"/>
      </w:pPr>
      <w:r>
        <w:separator/>
      </w:r>
    </w:p>
  </w:endnote>
  <w:endnote w:type="continuationSeparator" w:id="0">
    <w:p w:rsidR="006362F6" w:rsidRDefault="006362F6" w:rsidP="0011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F6" w:rsidRDefault="006362F6" w:rsidP="001139D1">
      <w:pPr>
        <w:spacing w:after="0" w:line="240" w:lineRule="auto"/>
      </w:pPr>
      <w:r>
        <w:separator/>
      </w:r>
    </w:p>
  </w:footnote>
  <w:footnote w:type="continuationSeparator" w:id="0">
    <w:p w:rsidR="006362F6" w:rsidRDefault="006362F6" w:rsidP="0011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031"/>
      <w:docPartObj>
        <w:docPartGallery w:val="Page Numbers (Top of Page)"/>
        <w:docPartUnique/>
      </w:docPartObj>
    </w:sdtPr>
    <w:sdtContent>
      <w:p w:rsidR="001139D1" w:rsidRDefault="006C1091">
        <w:pPr>
          <w:pStyle w:val="a5"/>
          <w:jc w:val="center"/>
        </w:pPr>
        <w:fldSimple w:instr=" PAGE   \* MERGEFORMAT ">
          <w:r w:rsidR="001D7A20">
            <w:rPr>
              <w:noProof/>
            </w:rPr>
            <w:t>3</w:t>
          </w:r>
        </w:fldSimple>
      </w:p>
    </w:sdtContent>
  </w:sdt>
  <w:p w:rsidR="001139D1" w:rsidRDefault="001139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7B"/>
    <w:rsid w:val="000044BB"/>
    <w:rsid w:val="0004185D"/>
    <w:rsid w:val="000F03CF"/>
    <w:rsid w:val="001139D1"/>
    <w:rsid w:val="0017157B"/>
    <w:rsid w:val="001B0732"/>
    <w:rsid w:val="001D7A20"/>
    <w:rsid w:val="0025323B"/>
    <w:rsid w:val="002E3081"/>
    <w:rsid w:val="00347CBC"/>
    <w:rsid w:val="00467BFB"/>
    <w:rsid w:val="00581D2E"/>
    <w:rsid w:val="005B1EB2"/>
    <w:rsid w:val="00610F18"/>
    <w:rsid w:val="006145E3"/>
    <w:rsid w:val="006362F6"/>
    <w:rsid w:val="006C1091"/>
    <w:rsid w:val="006C6461"/>
    <w:rsid w:val="00706447"/>
    <w:rsid w:val="00790E8A"/>
    <w:rsid w:val="007D4F1D"/>
    <w:rsid w:val="008D6FB9"/>
    <w:rsid w:val="0091710F"/>
    <w:rsid w:val="0095373B"/>
    <w:rsid w:val="009A6B32"/>
    <w:rsid w:val="00AF15BD"/>
    <w:rsid w:val="00B3374B"/>
    <w:rsid w:val="00BC325F"/>
    <w:rsid w:val="00C17A9F"/>
    <w:rsid w:val="00C70892"/>
    <w:rsid w:val="00D723B9"/>
    <w:rsid w:val="00E87F0A"/>
    <w:rsid w:val="00EC36A3"/>
    <w:rsid w:val="00F27CB4"/>
    <w:rsid w:val="00F92CE3"/>
    <w:rsid w:val="00F959AB"/>
    <w:rsid w:val="00F976E1"/>
    <w:rsid w:val="00FD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9D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9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Структура нарушений в 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квартале 2018 года</a:t>
            </a:r>
          </a:p>
        </c:rich>
      </c:tx>
    </c:title>
    <c:plotArea>
      <c:layout>
        <c:manualLayout>
          <c:layoutTarget val="inner"/>
          <c:xMode val="edge"/>
          <c:yMode val="edge"/>
          <c:x val="7.0407006415864684E-2"/>
          <c:y val="0.13969253843269591"/>
          <c:w val="0.90413003062117536"/>
          <c:h val="0.36784714410698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Lbl>
              <c:idx val="2"/>
              <c:dLblPos val="outEnd"/>
              <c:showVal val="1"/>
            </c:dLbl>
            <c:dLbl>
              <c:idx val="3"/>
              <c:dLblPos val="outEnd"/>
              <c:showVal val="1"/>
            </c:dLbl>
            <c:dLbl>
              <c:idx val="4"/>
              <c:dLblPos val="outEnd"/>
              <c:showVal val="1"/>
            </c:dLbl>
            <c:dLbl>
              <c:idx val="5"/>
              <c:dLblPos val="outEnd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самовольное снятие и перемещение плодородного слоя почвы</c:v>
                </c:pt>
                <c:pt idx="1">
                  <c:v>уничтожение плодородного слоя почвы</c:v>
                </c:pt>
                <c:pt idx="2">
                  <c:v>против порядка управления</c:v>
                </c:pt>
                <c:pt idx="3">
                  <c:v>неуплата административного штрафа </c:v>
                </c:pt>
                <c:pt idx="4">
                  <c:v>невыполнение законных требований должностного лица, осуществляющего производство по делу об административном правонарушении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gapWidth val="100"/>
        <c:axId val="103933056"/>
        <c:axId val="106113664"/>
      </c:barChart>
      <c:catAx>
        <c:axId val="103933056"/>
        <c:scaling>
          <c:orientation val="minMax"/>
        </c:scaling>
        <c:delete val="1"/>
        <c:axPos val="b"/>
        <c:tickLblPos val="none"/>
        <c:crossAx val="106113664"/>
        <c:crosses val="autoZero"/>
        <c:auto val="1"/>
        <c:lblAlgn val="ctr"/>
        <c:lblOffset val="100"/>
      </c:catAx>
      <c:valAx>
        <c:axId val="106113664"/>
        <c:scaling>
          <c:orientation val="minMax"/>
        </c:scaling>
        <c:axPos val="l"/>
        <c:majorGridlines/>
        <c:numFmt formatCode="General" sourceLinked="1"/>
        <c:tickLblPos val="nextTo"/>
        <c:crossAx val="103933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9508603091280231E-2"/>
          <c:y val="0.53656532117176281"/>
          <c:w val="0.94792705599300142"/>
          <c:h val="0.4634346788282363"/>
        </c:manualLayout>
      </c:layout>
    </c:legend>
    <c:plotVisOnly val="1"/>
  </c:chart>
  <c:spPr>
    <a:ln>
      <a:noFill/>
    </a:ln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Лист1!$A$2:$A$7</c:f>
              <c:strCache>
                <c:ptCount val="6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26</c:v>
                </c:pt>
                <c:pt idx="2">
                  <c:v>2</c:v>
                </c:pt>
                <c:pt idx="3">
                  <c:v>27</c:v>
                </c:pt>
                <c:pt idx="4">
                  <c:v>755</c:v>
                </c:pt>
                <c:pt idx="5">
                  <c:v>607.9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18</c:v>
                </c:pt>
                <c:pt idx="2">
                  <c:v>2</c:v>
                </c:pt>
                <c:pt idx="3">
                  <c:v>18</c:v>
                </c:pt>
                <c:pt idx="4">
                  <c:v>373</c:v>
                </c:pt>
                <c:pt idx="5">
                  <c:v>834</c:v>
                </c:pt>
              </c:numCache>
            </c:numRef>
          </c:val>
        </c:ser>
        <c:marker val="1"/>
        <c:axId val="91553792"/>
        <c:axId val="91555328"/>
      </c:lineChart>
      <c:catAx>
        <c:axId val="91553792"/>
        <c:scaling>
          <c:orientation val="minMax"/>
        </c:scaling>
        <c:axPos val="b"/>
        <c:tickLblPos val="nextTo"/>
        <c:crossAx val="91555328"/>
        <c:crossesAt val="50"/>
        <c:auto val="1"/>
        <c:lblAlgn val="ctr"/>
        <c:lblOffset val="100"/>
      </c:catAx>
      <c:valAx>
        <c:axId val="9155532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General" sourceLinked="1"/>
        <c:minorTickMark val="out"/>
        <c:tickLblPos val="nextTo"/>
        <c:crossAx val="91553792"/>
        <c:crosses val="autoZero"/>
        <c:crossBetween val="between"/>
      </c:valAx>
      <c:spPr>
        <a:noFill/>
      </c:spPr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r04</cp:lastModifiedBy>
  <cp:revision>8</cp:revision>
  <cp:lastPrinted>2018-04-03T07:13:00Z</cp:lastPrinted>
  <dcterms:created xsi:type="dcterms:W3CDTF">2018-03-26T06:50:00Z</dcterms:created>
  <dcterms:modified xsi:type="dcterms:W3CDTF">2018-04-03T10:07:00Z</dcterms:modified>
</cp:coreProperties>
</file>